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1711AA" w14:textId="77777777" w:rsidR="00CB1E75" w:rsidRPr="00CB1E75" w:rsidRDefault="00CB1E75" w:rsidP="00CB1E75">
      <w:pPr>
        <w:shd w:val="clear" w:color="auto" w:fill="FFFFFF"/>
        <w:outlineLvl w:val="2"/>
        <w:rPr>
          <w:rFonts w:ascii="Arial" w:eastAsia="Times New Roman" w:hAnsi="Arial" w:cs="Arial"/>
          <w:b/>
          <w:bCs/>
          <w:caps/>
          <w:color w:val="333333"/>
          <w:spacing w:val="26"/>
          <w:sz w:val="21"/>
          <w:szCs w:val="21"/>
        </w:rPr>
      </w:pPr>
      <w:r w:rsidRPr="00CB1E75">
        <w:rPr>
          <w:rFonts w:ascii="Arial" w:eastAsia="Times New Roman" w:hAnsi="Arial" w:cs="Arial"/>
          <w:b/>
          <w:bCs/>
          <w:caps/>
          <w:color w:val="333333"/>
          <w:spacing w:val="26"/>
          <w:sz w:val="21"/>
          <w:szCs w:val="21"/>
        </w:rPr>
        <w:br/>
        <w:t>QUESTION 1</w:t>
      </w:r>
    </w:p>
    <w:p w14:paraId="200D8193" w14:textId="77777777" w:rsidR="00CB1E75" w:rsidRPr="00CB1E75" w:rsidRDefault="00CB1E75" w:rsidP="00CB1E75">
      <w:pPr>
        <w:numPr>
          <w:ilvl w:val="0"/>
          <w:numId w:val="1"/>
        </w:numPr>
        <w:shd w:val="clear" w:color="auto" w:fill="FFFFFF"/>
        <w:ind w:left="0"/>
        <w:rPr>
          <w:rFonts w:ascii="inherit" w:eastAsia="Times New Roman" w:hAnsi="inherit" w:cs="Arial"/>
          <w:color w:val="000000"/>
          <w:sz w:val="20"/>
          <w:szCs w:val="20"/>
        </w:rPr>
      </w:pPr>
      <w:r w:rsidRPr="00CB1E75">
        <w:rPr>
          <w:rFonts w:ascii="tahoma" w:eastAsia="Times New Roman" w:hAnsi="tahoma" w:cs="tahoma"/>
          <w:color w:val="000000"/>
          <w:sz w:val="27"/>
          <w:szCs w:val="27"/>
          <w:bdr w:val="none" w:sz="0" w:space="0" w:color="auto" w:frame="1"/>
        </w:rPr>
        <w:t xml:space="preserve">A piece of equipment was purchased by a company for $105,000 and is assumed to have a salvage value of $25,000 at the end of 20 years. If its value is depreciated linearly from $105,000 to $25,000, find the coefficients (m and b) of the linear function, V(t) = </w:t>
      </w:r>
      <w:proofErr w:type="spellStart"/>
      <w:r w:rsidRPr="00CB1E75">
        <w:rPr>
          <w:rFonts w:ascii="tahoma" w:eastAsia="Times New Roman" w:hAnsi="tahoma" w:cs="tahoma"/>
          <w:color w:val="000000"/>
          <w:sz w:val="27"/>
          <w:szCs w:val="27"/>
          <w:bdr w:val="none" w:sz="0" w:space="0" w:color="auto" w:frame="1"/>
        </w:rPr>
        <w:t>m·t</w:t>
      </w:r>
      <w:proofErr w:type="spellEnd"/>
      <w:r w:rsidRPr="00CB1E75">
        <w:rPr>
          <w:rFonts w:ascii="tahoma" w:eastAsia="Times New Roman" w:hAnsi="tahoma" w:cs="tahoma"/>
          <w:color w:val="000000"/>
          <w:sz w:val="27"/>
          <w:szCs w:val="27"/>
          <w:bdr w:val="none" w:sz="0" w:space="0" w:color="auto" w:frame="1"/>
        </w:rPr>
        <w:t xml:space="preserve"> + b, (the slope-intercept form where </w:t>
      </w:r>
      <w:proofErr w:type="spellStart"/>
      <w:r w:rsidRPr="00CB1E75">
        <w:rPr>
          <w:rFonts w:ascii="tahoma" w:eastAsia="Times New Roman" w:hAnsi="tahoma" w:cs="tahoma"/>
          <w:color w:val="000000"/>
          <w:sz w:val="27"/>
          <w:szCs w:val="27"/>
          <w:bdr w:val="none" w:sz="0" w:space="0" w:color="auto" w:frame="1"/>
        </w:rPr>
        <w:t>t</w:t>
      </w:r>
      <w:proofErr w:type="spellEnd"/>
      <w:r w:rsidRPr="00CB1E75">
        <w:rPr>
          <w:rFonts w:ascii="tahoma" w:eastAsia="Times New Roman" w:hAnsi="tahoma" w:cs="tahoma"/>
          <w:color w:val="000000"/>
          <w:sz w:val="27"/>
          <w:szCs w:val="27"/>
          <w:bdr w:val="none" w:sz="0" w:space="0" w:color="auto" w:frame="1"/>
        </w:rPr>
        <w:t xml:space="preserve"> is the time in years), that will give the value remaining on the books at any year t, for 0 &lt;= t &lt;= 20.</w:t>
      </w:r>
    </w:p>
    <w:tbl>
      <w:tblPr>
        <w:tblW w:w="0" w:type="auto"/>
        <w:tblCellMar>
          <w:top w:w="15" w:type="dxa"/>
          <w:left w:w="15" w:type="dxa"/>
          <w:bottom w:w="15" w:type="dxa"/>
          <w:right w:w="15" w:type="dxa"/>
        </w:tblCellMar>
        <w:tblLook w:val="04A0" w:firstRow="1" w:lastRow="0" w:firstColumn="1" w:lastColumn="0" w:noHBand="0" w:noVBand="1"/>
      </w:tblPr>
      <w:tblGrid>
        <w:gridCol w:w="36"/>
        <w:gridCol w:w="254"/>
        <w:gridCol w:w="3032"/>
      </w:tblGrid>
      <w:tr w:rsidR="00CB1E75" w:rsidRPr="00CB1E75" w14:paraId="47E2CA68" w14:textId="77777777" w:rsidTr="00CB1E75">
        <w:tc>
          <w:tcPr>
            <w:tcW w:w="0" w:type="auto"/>
            <w:vAlign w:val="center"/>
            <w:hideMark/>
          </w:tcPr>
          <w:p w14:paraId="41309D93" w14:textId="77777777" w:rsidR="00CB1E75" w:rsidRPr="00CB1E75" w:rsidRDefault="00CB1E75" w:rsidP="00CB1E75">
            <w:pPr>
              <w:rPr>
                <w:rFonts w:ascii="inherit" w:eastAsia="Times New Roman" w:hAnsi="inherit" w:cs="Arial"/>
                <w:color w:val="000000"/>
                <w:sz w:val="20"/>
                <w:szCs w:val="20"/>
              </w:rPr>
            </w:pPr>
          </w:p>
        </w:tc>
        <w:tc>
          <w:tcPr>
            <w:tcW w:w="0" w:type="auto"/>
            <w:vAlign w:val="center"/>
            <w:hideMark/>
          </w:tcPr>
          <w:p w14:paraId="0119DA96"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w:t>
            </w:r>
          </w:p>
        </w:tc>
        <w:tc>
          <w:tcPr>
            <w:tcW w:w="0" w:type="auto"/>
            <w:vAlign w:val="center"/>
            <w:hideMark/>
          </w:tcPr>
          <w:p w14:paraId="57E35939"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v(t) = -4000·t + 105000</w:t>
            </w:r>
          </w:p>
        </w:tc>
      </w:tr>
      <w:tr w:rsidR="00CB1E75" w:rsidRPr="00CB1E75" w14:paraId="6C8E570A" w14:textId="77777777" w:rsidTr="00CB1E75">
        <w:tc>
          <w:tcPr>
            <w:tcW w:w="0" w:type="auto"/>
            <w:vAlign w:val="center"/>
            <w:hideMark/>
          </w:tcPr>
          <w:p w14:paraId="627BCFE5"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42E37568"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w:t>
            </w:r>
          </w:p>
        </w:tc>
        <w:tc>
          <w:tcPr>
            <w:tcW w:w="0" w:type="auto"/>
            <w:vAlign w:val="center"/>
            <w:hideMark/>
          </w:tcPr>
          <w:p w14:paraId="2B1C023B"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v(t) = 105000·t - 4000</w:t>
            </w:r>
          </w:p>
        </w:tc>
      </w:tr>
      <w:tr w:rsidR="00CB1E75" w:rsidRPr="00CB1E75" w14:paraId="2BDFE738" w14:textId="77777777" w:rsidTr="00CB1E75">
        <w:tc>
          <w:tcPr>
            <w:tcW w:w="0" w:type="auto"/>
            <w:vAlign w:val="center"/>
            <w:hideMark/>
          </w:tcPr>
          <w:p w14:paraId="2BAE1105"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4FCFC65B"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III.</w:t>
            </w:r>
          </w:p>
        </w:tc>
        <w:tc>
          <w:tcPr>
            <w:tcW w:w="0" w:type="auto"/>
            <w:vAlign w:val="center"/>
            <w:hideMark/>
          </w:tcPr>
          <w:p w14:paraId="70F96D38"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v(t) = 105000·t + 4000</w:t>
            </w:r>
          </w:p>
        </w:tc>
      </w:tr>
      <w:tr w:rsidR="00CB1E75" w:rsidRPr="00CB1E75" w14:paraId="74C73E3C" w14:textId="77777777" w:rsidTr="00CB1E75">
        <w:tc>
          <w:tcPr>
            <w:tcW w:w="0" w:type="auto"/>
            <w:vAlign w:val="center"/>
            <w:hideMark/>
          </w:tcPr>
          <w:p w14:paraId="47B61C25"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30629840"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IV.</w:t>
            </w:r>
          </w:p>
        </w:tc>
        <w:tc>
          <w:tcPr>
            <w:tcW w:w="0" w:type="auto"/>
            <w:vAlign w:val="center"/>
            <w:hideMark/>
          </w:tcPr>
          <w:p w14:paraId="51779CCD"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v(t) = -4000·t - 105000</w:t>
            </w:r>
          </w:p>
        </w:tc>
      </w:tr>
      <w:tr w:rsidR="00CB1E75" w:rsidRPr="00CB1E75" w14:paraId="7AB5F087" w14:textId="77777777" w:rsidTr="00CB1E75">
        <w:tc>
          <w:tcPr>
            <w:tcW w:w="0" w:type="auto"/>
            <w:vAlign w:val="center"/>
            <w:hideMark/>
          </w:tcPr>
          <w:p w14:paraId="1AAB74DE"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3EAF1FDF"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V.</w:t>
            </w:r>
          </w:p>
        </w:tc>
        <w:tc>
          <w:tcPr>
            <w:tcW w:w="0" w:type="auto"/>
            <w:vAlign w:val="center"/>
            <w:hideMark/>
          </w:tcPr>
          <w:p w14:paraId="5F6682D4"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v(t) = 4000·t + 105000</w:t>
            </w:r>
          </w:p>
        </w:tc>
      </w:tr>
    </w:tbl>
    <w:p w14:paraId="30D9725D" w14:textId="77777777" w:rsidR="00CB1E75" w:rsidRPr="00CB1E75" w:rsidRDefault="00CB1E75" w:rsidP="00CB1E75">
      <w:pPr>
        <w:spacing w:before="135"/>
        <w:jc w:val="right"/>
        <w:rPr>
          <w:rFonts w:ascii="inherit" w:eastAsia="Times New Roman" w:hAnsi="inherit" w:cs="Times New Roman"/>
          <w:b/>
          <w:bCs/>
          <w:color w:val="000000"/>
          <w:sz w:val="19"/>
          <w:szCs w:val="19"/>
          <w:bdr w:val="single" w:sz="2" w:space="2" w:color="CCCCCC" w:frame="1"/>
          <w:shd w:val="clear" w:color="auto" w:fill="FFFFFF"/>
        </w:rPr>
      </w:pPr>
      <w:r w:rsidRPr="00CB1E75">
        <w:rPr>
          <w:rFonts w:ascii="inherit" w:eastAsia="Times New Roman" w:hAnsi="inherit" w:cs="Times New Roman"/>
          <w:b/>
          <w:bCs/>
          <w:color w:val="000000"/>
          <w:sz w:val="19"/>
          <w:szCs w:val="19"/>
          <w:bdr w:val="single" w:sz="2" w:space="2" w:color="CCCCCC" w:frame="1"/>
          <w:shd w:val="clear" w:color="auto" w:fill="FFFFFF"/>
        </w:rPr>
        <w:t xml:space="preserve">1 </w:t>
      </w:r>
      <w:proofErr w:type="gramStart"/>
      <w:r w:rsidRPr="00CB1E75">
        <w:rPr>
          <w:rFonts w:ascii="inherit" w:eastAsia="Times New Roman" w:hAnsi="inherit" w:cs="Times New Roman"/>
          <w:b/>
          <w:bCs/>
          <w:color w:val="000000"/>
          <w:sz w:val="19"/>
          <w:szCs w:val="19"/>
          <w:bdr w:val="single" w:sz="2" w:space="2" w:color="CCCCCC" w:frame="1"/>
          <w:shd w:val="clear" w:color="auto" w:fill="FFFFFF"/>
        </w:rPr>
        <w:t>points</w:t>
      </w:r>
      <w:proofErr w:type="gramEnd"/>
      <w:r w:rsidRPr="00CB1E75">
        <w:rPr>
          <w:rFonts w:ascii="inherit" w:eastAsia="Times New Roman" w:hAnsi="inherit" w:cs="Times New Roman"/>
          <w:b/>
          <w:bCs/>
          <w:color w:val="000000"/>
          <w:sz w:val="19"/>
          <w:szCs w:val="19"/>
          <w:bdr w:val="single" w:sz="2" w:space="2" w:color="CCCCCC" w:frame="1"/>
          <w:shd w:val="clear" w:color="auto" w:fill="FFFFFF"/>
        </w:rPr>
        <w:t xml:space="preserve">   </w:t>
      </w:r>
    </w:p>
    <w:p w14:paraId="2105356D" w14:textId="77777777" w:rsidR="00CB1E75" w:rsidRPr="00CB1E75" w:rsidRDefault="00CB1E75" w:rsidP="00CB1E75">
      <w:pPr>
        <w:shd w:val="clear" w:color="auto" w:fill="FFFFFF"/>
        <w:outlineLvl w:val="2"/>
        <w:rPr>
          <w:rFonts w:ascii="Arial" w:eastAsia="Times New Roman" w:hAnsi="Arial" w:cs="Arial"/>
          <w:b/>
          <w:bCs/>
          <w:caps/>
          <w:color w:val="333333"/>
          <w:spacing w:val="26"/>
          <w:sz w:val="21"/>
          <w:szCs w:val="21"/>
        </w:rPr>
      </w:pPr>
      <w:r w:rsidRPr="00CB1E75">
        <w:rPr>
          <w:rFonts w:ascii="Arial" w:eastAsia="Times New Roman" w:hAnsi="Arial" w:cs="Arial"/>
          <w:b/>
          <w:bCs/>
          <w:caps/>
          <w:color w:val="333333"/>
          <w:spacing w:val="26"/>
          <w:sz w:val="21"/>
          <w:szCs w:val="21"/>
        </w:rPr>
        <w:t>QUESTION 2</w:t>
      </w:r>
    </w:p>
    <w:p w14:paraId="5FDF4FB1" w14:textId="77777777" w:rsidR="00CB1E75" w:rsidRPr="00CB1E75" w:rsidRDefault="00CB1E75" w:rsidP="00CB1E75">
      <w:pPr>
        <w:numPr>
          <w:ilvl w:val="0"/>
          <w:numId w:val="2"/>
        </w:numPr>
        <w:shd w:val="clear" w:color="auto" w:fill="FFFFFF"/>
        <w:ind w:left="0"/>
        <w:rPr>
          <w:rFonts w:ascii="inherit" w:eastAsia="Times New Roman" w:hAnsi="inherit" w:cs="Arial"/>
          <w:color w:val="000000"/>
          <w:sz w:val="20"/>
          <w:szCs w:val="20"/>
        </w:rPr>
      </w:pPr>
      <w:r w:rsidRPr="00CB1E75">
        <w:rPr>
          <w:rFonts w:ascii="tahoma" w:eastAsia="Times New Roman" w:hAnsi="tahoma" w:cs="tahoma"/>
          <w:color w:val="000000"/>
          <w:sz w:val="27"/>
          <w:szCs w:val="27"/>
          <w:bdr w:val="none" w:sz="0" w:space="0" w:color="auto" w:frame="1"/>
        </w:rPr>
        <w:t>For the depreciation problem evaluate the depreciated value at the end of the fifteenth year.</w:t>
      </w:r>
    </w:p>
    <w:tbl>
      <w:tblPr>
        <w:tblW w:w="0" w:type="auto"/>
        <w:tblCellMar>
          <w:top w:w="15" w:type="dxa"/>
          <w:left w:w="15" w:type="dxa"/>
          <w:bottom w:w="15" w:type="dxa"/>
          <w:right w:w="15" w:type="dxa"/>
        </w:tblCellMar>
        <w:tblLook w:val="04A0" w:firstRow="1" w:lastRow="0" w:firstColumn="1" w:lastColumn="0" w:noHBand="0" w:noVBand="1"/>
      </w:tblPr>
      <w:tblGrid>
        <w:gridCol w:w="36"/>
        <w:gridCol w:w="254"/>
        <w:gridCol w:w="2064"/>
      </w:tblGrid>
      <w:tr w:rsidR="00CB1E75" w:rsidRPr="00CB1E75" w14:paraId="416C85E2" w14:textId="77777777" w:rsidTr="00CB1E75">
        <w:tc>
          <w:tcPr>
            <w:tcW w:w="0" w:type="auto"/>
            <w:vAlign w:val="center"/>
            <w:hideMark/>
          </w:tcPr>
          <w:p w14:paraId="150122E1" w14:textId="77777777" w:rsidR="00CB1E75" w:rsidRPr="00CB1E75" w:rsidRDefault="00CB1E75" w:rsidP="00CB1E75">
            <w:pPr>
              <w:rPr>
                <w:rFonts w:ascii="inherit" w:eastAsia="Times New Roman" w:hAnsi="inherit" w:cs="Arial"/>
                <w:color w:val="000000"/>
                <w:sz w:val="20"/>
                <w:szCs w:val="20"/>
              </w:rPr>
            </w:pPr>
          </w:p>
        </w:tc>
        <w:tc>
          <w:tcPr>
            <w:tcW w:w="0" w:type="auto"/>
            <w:vAlign w:val="center"/>
            <w:hideMark/>
          </w:tcPr>
          <w:p w14:paraId="67A3C297"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w:t>
            </w:r>
          </w:p>
        </w:tc>
        <w:tc>
          <w:tcPr>
            <w:tcW w:w="0" w:type="auto"/>
            <w:vAlign w:val="center"/>
            <w:hideMark/>
          </w:tcPr>
          <w:p w14:paraId="106D052F" w14:textId="77777777" w:rsidR="00CB1E75" w:rsidRPr="00CB1E75" w:rsidRDefault="00CB1E75" w:rsidP="00CB1E75">
            <w:pPr>
              <w:rPr>
                <w:rFonts w:ascii="inherit" w:eastAsia="Times New Roman" w:hAnsi="inherit" w:cs="Arial"/>
                <w:sz w:val="20"/>
                <w:szCs w:val="20"/>
              </w:rPr>
            </w:pPr>
            <w:proofErr w:type="gramStart"/>
            <w:r w:rsidRPr="00CB1E75">
              <w:rPr>
                <w:rFonts w:ascii="Verdana" w:eastAsia="Times New Roman" w:hAnsi="Verdana" w:cs="Arial"/>
                <w:bdr w:val="none" w:sz="0" w:space="0" w:color="auto" w:frame="1"/>
              </w:rPr>
              <w:t>v(</w:t>
            </w:r>
            <w:proofErr w:type="gramEnd"/>
            <w:r w:rsidRPr="00CB1E75">
              <w:rPr>
                <w:rFonts w:ascii="Verdana" w:eastAsia="Times New Roman" w:hAnsi="Verdana" w:cs="Arial"/>
                <w:bdr w:val="none" w:sz="0" w:space="0" w:color="auto" w:frame="1"/>
              </w:rPr>
              <w:t>15) = $65,000</w:t>
            </w:r>
          </w:p>
        </w:tc>
      </w:tr>
      <w:tr w:rsidR="00CB1E75" w:rsidRPr="00CB1E75" w14:paraId="50CAB536" w14:textId="77777777" w:rsidTr="00CB1E75">
        <w:tc>
          <w:tcPr>
            <w:tcW w:w="0" w:type="auto"/>
            <w:vAlign w:val="center"/>
            <w:hideMark/>
          </w:tcPr>
          <w:p w14:paraId="7B591693"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23C3FFB0"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w:t>
            </w:r>
          </w:p>
        </w:tc>
        <w:tc>
          <w:tcPr>
            <w:tcW w:w="0" w:type="auto"/>
            <w:vAlign w:val="center"/>
            <w:hideMark/>
          </w:tcPr>
          <w:p w14:paraId="3134C733" w14:textId="77777777" w:rsidR="00CB1E75" w:rsidRPr="00CB1E75" w:rsidRDefault="00CB1E75" w:rsidP="00CB1E75">
            <w:pPr>
              <w:ind w:left="720" w:hanging="720"/>
              <w:rPr>
                <w:rFonts w:ascii="inherit" w:eastAsia="Times New Roman" w:hAnsi="inherit" w:cs="Arial"/>
                <w:sz w:val="20"/>
                <w:szCs w:val="20"/>
              </w:rPr>
            </w:pPr>
            <w:proofErr w:type="gramStart"/>
            <w:r w:rsidRPr="00CB1E75">
              <w:rPr>
                <w:rFonts w:ascii="Verdana" w:eastAsia="Times New Roman" w:hAnsi="Verdana" w:cs="Arial"/>
                <w:bdr w:val="none" w:sz="0" w:space="0" w:color="auto" w:frame="1"/>
              </w:rPr>
              <w:t>v(</w:t>
            </w:r>
            <w:proofErr w:type="gramEnd"/>
            <w:r w:rsidRPr="00CB1E75">
              <w:rPr>
                <w:rFonts w:ascii="Verdana" w:eastAsia="Times New Roman" w:hAnsi="Verdana" w:cs="Arial"/>
                <w:bdr w:val="none" w:sz="0" w:space="0" w:color="auto" w:frame="1"/>
              </w:rPr>
              <w:t>15) = $55,000</w:t>
            </w:r>
          </w:p>
        </w:tc>
      </w:tr>
      <w:tr w:rsidR="00CB1E75" w:rsidRPr="00CB1E75" w14:paraId="60A5382E" w14:textId="77777777" w:rsidTr="00CB1E75">
        <w:tc>
          <w:tcPr>
            <w:tcW w:w="0" w:type="auto"/>
            <w:vAlign w:val="center"/>
            <w:hideMark/>
          </w:tcPr>
          <w:p w14:paraId="0B96AF9D"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2EDBC917"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III.</w:t>
            </w:r>
          </w:p>
        </w:tc>
        <w:tc>
          <w:tcPr>
            <w:tcW w:w="0" w:type="auto"/>
            <w:vAlign w:val="center"/>
            <w:hideMark/>
          </w:tcPr>
          <w:p w14:paraId="40BE53E4" w14:textId="77777777" w:rsidR="00CB1E75" w:rsidRPr="00CB1E75" w:rsidRDefault="00CB1E75" w:rsidP="00CB1E75">
            <w:pPr>
              <w:rPr>
                <w:rFonts w:ascii="inherit" w:eastAsia="Times New Roman" w:hAnsi="inherit" w:cs="Arial"/>
                <w:sz w:val="20"/>
                <w:szCs w:val="20"/>
              </w:rPr>
            </w:pPr>
            <w:proofErr w:type="gramStart"/>
            <w:r w:rsidRPr="00CB1E75">
              <w:rPr>
                <w:rFonts w:ascii="Verdana" w:eastAsia="Times New Roman" w:hAnsi="Verdana" w:cs="Arial"/>
                <w:bdr w:val="none" w:sz="0" w:space="0" w:color="auto" w:frame="1"/>
              </w:rPr>
              <w:t>v(</w:t>
            </w:r>
            <w:proofErr w:type="gramEnd"/>
            <w:r w:rsidRPr="00CB1E75">
              <w:rPr>
                <w:rFonts w:ascii="Verdana" w:eastAsia="Times New Roman" w:hAnsi="Verdana" w:cs="Arial"/>
                <w:bdr w:val="none" w:sz="0" w:space="0" w:color="auto" w:frame="1"/>
              </w:rPr>
              <w:t>15) = $25,000</w:t>
            </w:r>
          </w:p>
        </w:tc>
      </w:tr>
      <w:tr w:rsidR="00CB1E75" w:rsidRPr="00CB1E75" w14:paraId="218B40EE" w14:textId="77777777" w:rsidTr="00CB1E75">
        <w:tc>
          <w:tcPr>
            <w:tcW w:w="0" w:type="auto"/>
            <w:vAlign w:val="center"/>
            <w:hideMark/>
          </w:tcPr>
          <w:p w14:paraId="3D691B32"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044528E1"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IV.</w:t>
            </w:r>
          </w:p>
        </w:tc>
        <w:tc>
          <w:tcPr>
            <w:tcW w:w="0" w:type="auto"/>
            <w:vAlign w:val="center"/>
            <w:hideMark/>
          </w:tcPr>
          <w:p w14:paraId="6C3DFFCD" w14:textId="77777777" w:rsidR="00CB1E75" w:rsidRPr="00CB1E75" w:rsidRDefault="00CB1E75" w:rsidP="00CB1E75">
            <w:pPr>
              <w:rPr>
                <w:rFonts w:ascii="inherit" w:eastAsia="Times New Roman" w:hAnsi="inherit" w:cs="Arial"/>
                <w:sz w:val="20"/>
                <w:szCs w:val="20"/>
              </w:rPr>
            </w:pPr>
            <w:proofErr w:type="gramStart"/>
            <w:r w:rsidRPr="00CB1E75">
              <w:rPr>
                <w:rFonts w:ascii="Verdana" w:eastAsia="Times New Roman" w:hAnsi="Verdana" w:cs="Arial"/>
                <w:bdr w:val="none" w:sz="0" w:space="0" w:color="auto" w:frame="1"/>
              </w:rPr>
              <w:t>v(</w:t>
            </w:r>
            <w:proofErr w:type="gramEnd"/>
            <w:r w:rsidRPr="00CB1E75">
              <w:rPr>
                <w:rFonts w:ascii="Verdana" w:eastAsia="Times New Roman" w:hAnsi="Verdana" w:cs="Arial"/>
                <w:bdr w:val="none" w:sz="0" w:space="0" w:color="auto" w:frame="1"/>
              </w:rPr>
              <w:t>15) = $45,000</w:t>
            </w:r>
          </w:p>
        </w:tc>
      </w:tr>
      <w:tr w:rsidR="00CB1E75" w:rsidRPr="00CB1E75" w14:paraId="616ECB5A" w14:textId="77777777" w:rsidTr="00CB1E75">
        <w:tc>
          <w:tcPr>
            <w:tcW w:w="0" w:type="auto"/>
            <w:vAlign w:val="center"/>
            <w:hideMark/>
          </w:tcPr>
          <w:p w14:paraId="76469BD6"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0DD5557C"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V.</w:t>
            </w:r>
          </w:p>
        </w:tc>
        <w:tc>
          <w:tcPr>
            <w:tcW w:w="0" w:type="auto"/>
            <w:vAlign w:val="center"/>
            <w:hideMark/>
          </w:tcPr>
          <w:p w14:paraId="4C3D2986" w14:textId="77777777" w:rsidR="00CB1E75" w:rsidRPr="00CB1E75" w:rsidRDefault="00CB1E75" w:rsidP="00CB1E75">
            <w:pPr>
              <w:ind w:left="720" w:hanging="720"/>
              <w:rPr>
                <w:rFonts w:ascii="inherit" w:eastAsia="Times New Roman" w:hAnsi="inherit" w:cs="Arial"/>
                <w:sz w:val="20"/>
                <w:szCs w:val="20"/>
              </w:rPr>
            </w:pPr>
            <w:proofErr w:type="gramStart"/>
            <w:r w:rsidRPr="00CB1E75">
              <w:rPr>
                <w:rFonts w:ascii="Verdana" w:eastAsia="Times New Roman" w:hAnsi="Verdana" w:cs="Arial"/>
                <w:bdr w:val="none" w:sz="0" w:space="0" w:color="auto" w:frame="1"/>
              </w:rPr>
              <w:t>v(</w:t>
            </w:r>
            <w:proofErr w:type="gramEnd"/>
            <w:r w:rsidRPr="00CB1E75">
              <w:rPr>
                <w:rFonts w:ascii="Verdana" w:eastAsia="Times New Roman" w:hAnsi="Verdana" w:cs="Arial"/>
                <w:bdr w:val="none" w:sz="0" w:space="0" w:color="auto" w:frame="1"/>
              </w:rPr>
              <w:t>15) = $35,000</w:t>
            </w:r>
          </w:p>
        </w:tc>
      </w:tr>
    </w:tbl>
    <w:p w14:paraId="727C1515" w14:textId="77777777" w:rsidR="00CB1E75" w:rsidRPr="00CB1E75" w:rsidRDefault="00CB1E75" w:rsidP="00CB1E75">
      <w:pPr>
        <w:spacing w:before="135"/>
        <w:jc w:val="right"/>
        <w:rPr>
          <w:rFonts w:ascii="inherit" w:eastAsia="Times New Roman" w:hAnsi="inherit" w:cs="Arial"/>
          <w:b/>
          <w:bCs/>
          <w:color w:val="000000"/>
          <w:sz w:val="19"/>
          <w:szCs w:val="19"/>
          <w:bdr w:val="single" w:sz="2" w:space="2" w:color="CCCCCC" w:frame="1"/>
          <w:shd w:val="clear" w:color="auto" w:fill="FFFFFF"/>
        </w:rPr>
      </w:pPr>
      <w:r w:rsidRPr="00CB1E75">
        <w:rPr>
          <w:rFonts w:ascii="inherit" w:eastAsia="Times New Roman" w:hAnsi="inherit" w:cs="Arial"/>
          <w:b/>
          <w:bCs/>
          <w:color w:val="000000"/>
          <w:sz w:val="19"/>
          <w:szCs w:val="19"/>
          <w:bdr w:val="single" w:sz="2" w:space="2" w:color="CCCCCC" w:frame="1"/>
          <w:shd w:val="clear" w:color="auto" w:fill="FFFFFF"/>
        </w:rPr>
        <w:t xml:space="preserve">1 </w:t>
      </w:r>
      <w:proofErr w:type="gramStart"/>
      <w:r w:rsidRPr="00CB1E75">
        <w:rPr>
          <w:rFonts w:ascii="inherit" w:eastAsia="Times New Roman" w:hAnsi="inherit" w:cs="Arial"/>
          <w:b/>
          <w:bCs/>
          <w:color w:val="000000"/>
          <w:sz w:val="19"/>
          <w:szCs w:val="19"/>
          <w:bdr w:val="single" w:sz="2" w:space="2" w:color="CCCCCC" w:frame="1"/>
          <w:shd w:val="clear" w:color="auto" w:fill="FFFFFF"/>
        </w:rPr>
        <w:t>points</w:t>
      </w:r>
      <w:proofErr w:type="gramEnd"/>
      <w:r w:rsidRPr="00CB1E75">
        <w:rPr>
          <w:rFonts w:ascii="inherit" w:eastAsia="Times New Roman" w:hAnsi="inherit" w:cs="Arial"/>
          <w:b/>
          <w:bCs/>
          <w:color w:val="000000"/>
          <w:sz w:val="19"/>
          <w:szCs w:val="19"/>
          <w:bdr w:val="single" w:sz="2" w:space="2" w:color="CCCCCC" w:frame="1"/>
          <w:shd w:val="clear" w:color="auto" w:fill="FFFFFF"/>
        </w:rPr>
        <w:t xml:space="preserve">   </w:t>
      </w:r>
    </w:p>
    <w:p w14:paraId="1D41BB38" w14:textId="77777777" w:rsidR="00CB1E75" w:rsidRPr="00CB1E75" w:rsidRDefault="00CB1E75" w:rsidP="00CB1E75">
      <w:pPr>
        <w:shd w:val="clear" w:color="auto" w:fill="FFFFFF"/>
        <w:outlineLvl w:val="2"/>
        <w:rPr>
          <w:rFonts w:ascii="Arial" w:eastAsia="Times New Roman" w:hAnsi="Arial" w:cs="Arial"/>
          <w:b/>
          <w:bCs/>
          <w:caps/>
          <w:color w:val="333333"/>
          <w:spacing w:val="26"/>
          <w:sz w:val="21"/>
          <w:szCs w:val="21"/>
        </w:rPr>
      </w:pPr>
      <w:r w:rsidRPr="00CB1E75">
        <w:rPr>
          <w:rFonts w:ascii="Arial" w:eastAsia="Times New Roman" w:hAnsi="Arial" w:cs="Arial"/>
          <w:b/>
          <w:bCs/>
          <w:caps/>
          <w:color w:val="333333"/>
          <w:spacing w:val="26"/>
          <w:sz w:val="21"/>
          <w:szCs w:val="21"/>
        </w:rPr>
        <w:t>QUESTION 3</w:t>
      </w:r>
    </w:p>
    <w:p w14:paraId="7DB81F18" w14:textId="77777777" w:rsidR="00CB1E75" w:rsidRPr="00CB1E75" w:rsidRDefault="00CB1E75" w:rsidP="00CB1E75">
      <w:pPr>
        <w:numPr>
          <w:ilvl w:val="0"/>
          <w:numId w:val="3"/>
        </w:numPr>
        <w:shd w:val="clear" w:color="auto" w:fill="FFFFFF"/>
        <w:ind w:left="0"/>
        <w:rPr>
          <w:rFonts w:ascii="inherit" w:eastAsia="Times New Roman" w:hAnsi="inherit" w:cs="Arial"/>
          <w:color w:val="000000"/>
          <w:sz w:val="20"/>
          <w:szCs w:val="20"/>
        </w:rPr>
      </w:pPr>
      <w:r w:rsidRPr="00CB1E75">
        <w:rPr>
          <w:rFonts w:ascii="tahoma" w:eastAsia="Times New Roman" w:hAnsi="tahoma" w:cs="tahoma"/>
          <w:color w:val="000000"/>
          <w:sz w:val="27"/>
          <w:szCs w:val="27"/>
          <w:bdr w:val="none" w:sz="0" w:space="0" w:color="auto" w:frame="1"/>
        </w:rPr>
        <w:t>A pebble is hurled upward from the top of the Canada Trust Tower, which is 880 feet tall. The initial velocity is upward at 96 feet per second. Neglecting air resistance, the height h(t) of the pebble after t seconds of flight is given by the quadratic function:</w:t>
      </w:r>
      <w:r w:rsidRPr="00CB1E75">
        <w:rPr>
          <w:rFonts w:ascii="Arial" w:eastAsia="Times New Roman" w:hAnsi="Arial" w:cs="Arial"/>
          <w:color w:val="000000"/>
          <w:sz w:val="20"/>
          <w:szCs w:val="20"/>
        </w:rPr>
        <w:br/>
      </w:r>
      <w:r w:rsidRPr="00CB1E75">
        <w:rPr>
          <w:rFonts w:ascii="inherit" w:eastAsia="Times New Roman" w:hAnsi="inherit" w:cs="Arial"/>
          <w:color w:val="000000"/>
          <w:sz w:val="20"/>
          <w:szCs w:val="20"/>
        </w:rPr>
        <w:t>                                                           </w:t>
      </w:r>
      <w:r w:rsidRPr="00CB1E75">
        <w:rPr>
          <w:rFonts w:ascii="Verdana" w:eastAsia="Times New Roman" w:hAnsi="Verdana" w:cs="Arial"/>
          <w:color w:val="000000"/>
          <w:bdr w:val="none" w:sz="0" w:space="0" w:color="auto" w:frame="1"/>
        </w:rPr>
        <w:t>h(t) = -16t</w:t>
      </w:r>
      <w:r w:rsidRPr="00CB1E75">
        <w:rPr>
          <w:rFonts w:ascii="inherit" w:eastAsia="Times New Roman" w:hAnsi="inherit" w:cs="Arial"/>
          <w:color w:val="000000"/>
          <w:bdr w:val="none" w:sz="0" w:space="0" w:color="auto" w:frame="1"/>
          <w:vertAlign w:val="superscript"/>
        </w:rPr>
        <w:t>2</w:t>
      </w:r>
      <w:r w:rsidRPr="00CB1E75">
        <w:rPr>
          <w:rFonts w:ascii="Verdana" w:eastAsia="Times New Roman" w:hAnsi="Verdana" w:cs="Arial"/>
          <w:color w:val="000000"/>
          <w:bdr w:val="none" w:sz="0" w:space="0" w:color="auto" w:frame="1"/>
        </w:rPr>
        <w:t> + 96t + 880</w:t>
      </w:r>
      <w:r w:rsidRPr="00CB1E75">
        <w:rPr>
          <w:rFonts w:ascii="inherit" w:eastAsia="Times New Roman" w:hAnsi="inherit" w:cs="Arial"/>
          <w:color w:val="000000"/>
          <w:sz w:val="20"/>
          <w:szCs w:val="20"/>
        </w:rPr>
        <w:t> </w:t>
      </w:r>
      <w:r w:rsidRPr="00CB1E75">
        <w:rPr>
          <w:rFonts w:ascii="Arial" w:eastAsia="Times New Roman" w:hAnsi="Arial" w:cs="Arial"/>
          <w:color w:val="000000"/>
          <w:sz w:val="20"/>
          <w:szCs w:val="20"/>
        </w:rPr>
        <w:br/>
      </w:r>
      <w:r w:rsidRPr="00CB1E75">
        <w:rPr>
          <w:rFonts w:ascii="tahoma" w:eastAsia="Times New Roman" w:hAnsi="tahoma" w:cs="tahoma"/>
          <w:color w:val="000000"/>
          <w:sz w:val="27"/>
          <w:szCs w:val="27"/>
          <w:bdr w:val="none" w:sz="0" w:space="0" w:color="auto" w:frame="1"/>
        </w:rPr>
        <w:t xml:space="preserve">Find the height of the pebble when t = 1, [i.e. </w:t>
      </w:r>
      <w:proofErr w:type="gramStart"/>
      <w:r w:rsidRPr="00CB1E75">
        <w:rPr>
          <w:rFonts w:ascii="tahoma" w:eastAsia="Times New Roman" w:hAnsi="tahoma" w:cs="tahoma"/>
          <w:color w:val="000000"/>
          <w:sz w:val="27"/>
          <w:szCs w:val="27"/>
          <w:bdr w:val="none" w:sz="0" w:space="0" w:color="auto" w:frame="1"/>
        </w:rPr>
        <w:t>h(</w:t>
      </w:r>
      <w:proofErr w:type="gramEnd"/>
      <w:r w:rsidRPr="00CB1E75">
        <w:rPr>
          <w:rFonts w:ascii="tahoma" w:eastAsia="Times New Roman" w:hAnsi="tahoma" w:cs="tahoma"/>
          <w:color w:val="000000"/>
          <w:sz w:val="27"/>
          <w:szCs w:val="27"/>
          <w:bdr w:val="none" w:sz="0" w:space="0" w:color="auto" w:frame="1"/>
        </w:rPr>
        <w:t>1)].</w:t>
      </w:r>
    </w:p>
    <w:tbl>
      <w:tblPr>
        <w:tblW w:w="0" w:type="auto"/>
        <w:tblCellMar>
          <w:top w:w="15" w:type="dxa"/>
          <w:left w:w="15" w:type="dxa"/>
          <w:bottom w:w="15" w:type="dxa"/>
          <w:right w:w="15" w:type="dxa"/>
        </w:tblCellMar>
        <w:tblLook w:val="04A0" w:firstRow="1" w:lastRow="0" w:firstColumn="1" w:lastColumn="0" w:noHBand="0" w:noVBand="1"/>
      </w:tblPr>
      <w:tblGrid>
        <w:gridCol w:w="36"/>
        <w:gridCol w:w="254"/>
        <w:gridCol w:w="1017"/>
      </w:tblGrid>
      <w:tr w:rsidR="00CB1E75" w:rsidRPr="00CB1E75" w14:paraId="01ADC57C" w14:textId="77777777" w:rsidTr="00CB1E75">
        <w:tc>
          <w:tcPr>
            <w:tcW w:w="0" w:type="auto"/>
            <w:vAlign w:val="center"/>
            <w:hideMark/>
          </w:tcPr>
          <w:p w14:paraId="1B8DCE10" w14:textId="77777777" w:rsidR="00CB1E75" w:rsidRPr="00CB1E75" w:rsidRDefault="00CB1E75" w:rsidP="00CB1E75">
            <w:pPr>
              <w:rPr>
                <w:rFonts w:ascii="inherit" w:eastAsia="Times New Roman" w:hAnsi="inherit" w:cs="Arial"/>
                <w:color w:val="000000"/>
                <w:sz w:val="20"/>
                <w:szCs w:val="20"/>
              </w:rPr>
            </w:pPr>
          </w:p>
        </w:tc>
        <w:tc>
          <w:tcPr>
            <w:tcW w:w="0" w:type="auto"/>
            <w:vAlign w:val="center"/>
            <w:hideMark/>
          </w:tcPr>
          <w:p w14:paraId="2A26F67C"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w:t>
            </w:r>
          </w:p>
        </w:tc>
        <w:tc>
          <w:tcPr>
            <w:tcW w:w="0" w:type="auto"/>
            <w:vAlign w:val="center"/>
            <w:hideMark/>
          </w:tcPr>
          <w:p w14:paraId="33CAAF24"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1024 ft.</w:t>
            </w:r>
          </w:p>
        </w:tc>
      </w:tr>
      <w:tr w:rsidR="00CB1E75" w:rsidRPr="00CB1E75" w14:paraId="60B8DF97" w14:textId="77777777" w:rsidTr="00CB1E75">
        <w:tc>
          <w:tcPr>
            <w:tcW w:w="0" w:type="auto"/>
            <w:vAlign w:val="center"/>
            <w:hideMark/>
          </w:tcPr>
          <w:p w14:paraId="027DCB84"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2EF5338A"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w:t>
            </w:r>
          </w:p>
        </w:tc>
        <w:tc>
          <w:tcPr>
            <w:tcW w:w="0" w:type="auto"/>
            <w:vAlign w:val="center"/>
            <w:hideMark/>
          </w:tcPr>
          <w:p w14:paraId="0FC70288"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896 ft.</w:t>
            </w:r>
          </w:p>
        </w:tc>
      </w:tr>
      <w:tr w:rsidR="00CB1E75" w:rsidRPr="00CB1E75" w14:paraId="35CDBE7E" w14:textId="77777777" w:rsidTr="00CB1E75">
        <w:tc>
          <w:tcPr>
            <w:tcW w:w="0" w:type="auto"/>
            <w:vAlign w:val="center"/>
            <w:hideMark/>
          </w:tcPr>
          <w:p w14:paraId="2F6688EF"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0BA013F1"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III.</w:t>
            </w:r>
          </w:p>
        </w:tc>
        <w:tc>
          <w:tcPr>
            <w:tcW w:w="0" w:type="auto"/>
            <w:vAlign w:val="center"/>
            <w:hideMark/>
          </w:tcPr>
          <w:p w14:paraId="1729B33C"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976 ft.</w:t>
            </w:r>
          </w:p>
        </w:tc>
      </w:tr>
      <w:tr w:rsidR="00CB1E75" w:rsidRPr="00CB1E75" w14:paraId="3451BD79" w14:textId="77777777" w:rsidTr="00CB1E75">
        <w:tc>
          <w:tcPr>
            <w:tcW w:w="0" w:type="auto"/>
            <w:vAlign w:val="center"/>
            <w:hideMark/>
          </w:tcPr>
          <w:p w14:paraId="3111BC5E"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10743EC3"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IV.</w:t>
            </w:r>
          </w:p>
        </w:tc>
        <w:tc>
          <w:tcPr>
            <w:tcW w:w="0" w:type="auto"/>
            <w:vAlign w:val="center"/>
            <w:hideMark/>
          </w:tcPr>
          <w:p w14:paraId="569885CC"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880 ft.</w:t>
            </w:r>
          </w:p>
        </w:tc>
      </w:tr>
      <w:tr w:rsidR="00CB1E75" w:rsidRPr="00CB1E75" w14:paraId="485B39BE" w14:textId="77777777" w:rsidTr="00CB1E75">
        <w:tc>
          <w:tcPr>
            <w:tcW w:w="0" w:type="auto"/>
            <w:vAlign w:val="center"/>
            <w:hideMark/>
          </w:tcPr>
          <w:p w14:paraId="3EDEA70B"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7EBB33E6"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V.</w:t>
            </w:r>
          </w:p>
        </w:tc>
        <w:tc>
          <w:tcPr>
            <w:tcW w:w="0" w:type="auto"/>
            <w:vAlign w:val="center"/>
            <w:hideMark/>
          </w:tcPr>
          <w:p w14:paraId="6EC2F5C3" w14:textId="77777777" w:rsidR="00CB1E75" w:rsidRPr="00CB1E75" w:rsidRDefault="00CB1E75" w:rsidP="00CB1E75">
            <w:pPr>
              <w:ind w:left="720" w:hanging="720"/>
              <w:rPr>
                <w:rFonts w:ascii="inherit" w:eastAsia="Times New Roman" w:hAnsi="inherit" w:cs="Arial"/>
                <w:sz w:val="20"/>
                <w:szCs w:val="20"/>
              </w:rPr>
            </w:pPr>
            <w:r w:rsidRPr="00CB1E75">
              <w:rPr>
                <w:rFonts w:ascii="Verdana" w:eastAsia="Times New Roman" w:hAnsi="Verdana" w:cs="Arial"/>
                <w:bdr w:val="none" w:sz="0" w:space="0" w:color="auto" w:frame="1"/>
              </w:rPr>
              <w:t>960 ft.</w:t>
            </w:r>
          </w:p>
        </w:tc>
      </w:tr>
    </w:tbl>
    <w:p w14:paraId="6EC30A42" w14:textId="77777777" w:rsidR="00CB1E75" w:rsidRPr="00CB1E75" w:rsidRDefault="00CB1E75" w:rsidP="00CB1E75">
      <w:pPr>
        <w:spacing w:before="135"/>
        <w:jc w:val="right"/>
        <w:rPr>
          <w:rFonts w:ascii="inherit" w:eastAsia="Times New Roman" w:hAnsi="inherit" w:cs="Arial"/>
          <w:b/>
          <w:bCs/>
          <w:color w:val="000000"/>
          <w:sz w:val="19"/>
          <w:szCs w:val="19"/>
          <w:bdr w:val="single" w:sz="2" w:space="2" w:color="CCCCCC" w:frame="1"/>
          <w:shd w:val="clear" w:color="auto" w:fill="FFFFFF"/>
        </w:rPr>
      </w:pPr>
      <w:r w:rsidRPr="00CB1E75">
        <w:rPr>
          <w:rFonts w:ascii="inherit" w:eastAsia="Times New Roman" w:hAnsi="inherit" w:cs="Arial"/>
          <w:b/>
          <w:bCs/>
          <w:color w:val="000000"/>
          <w:sz w:val="19"/>
          <w:szCs w:val="19"/>
          <w:bdr w:val="single" w:sz="2" w:space="2" w:color="CCCCCC" w:frame="1"/>
          <w:shd w:val="clear" w:color="auto" w:fill="FFFFFF"/>
        </w:rPr>
        <w:t xml:space="preserve">1 </w:t>
      </w:r>
      <w:proofErr w:type="gramStart"/>
      <w:r w:rsidRPr="00CB1E75">
        <w:rPr>
          <w:rFonts w:ascii="inherit" w:eastAsia="Times New Roman" w:hAnsi="inherit" w:cs="Arial"/>
          <w:b/>
          <w:bCs/>
          <w:color w:val="000000"/>
          <w:sz w:val="19"/>
          <w:szCs w:val="19"/>
          <w:bdr w:val="single" w:sz="2" w:space="2" w:color="CCCCCC" w:frame="1"/>
          <w:shd w:val="clear" w:color="auto" w:fill="FFFFFF"/>
        </w:rPr>
        <w:t>points</w:t>
      </w:r>
      <w:proofErr w:type="gramEnd"/>
      <w:r w:rsidRPr="00CB1E75">
        <w:rPr>
          <w:rFonts w:ascii="inherit" w:eastAsia="Times New Roman" w:hAnsi="inherit" w:cs="Arial"/>
          <w:b/>
          <w:bCs/>
          <w:color w:val="000000"/>
          <w:sz w:val="19"/>
          <w:szCs w:val="19"/>
          <w:bdr w:val="single" w:sz="2" w:space="2" w:color="CCCCCC" w:frame="1"/>
          <w:shd w:val="clear" w:color="auto" w:fill="FFFFFF"/>
        </w:rPr>
        <w:t xml:space="preserve">   </w:t>
      </w:r>
    </w:p>
    <w:p w14:paraId="4B6D76D1" w14:textId="77777777" w:rsidR="00CB1E75" w:rsidRPr="00CB1E75" w:rsidRDefault="00CB1E75" w:rsidP="00CB1E75">
      <w:pPr>
        <w:shd w:val="clear" w:color="auto" w:fill="FFFFFF"/>
        <w:outlineLvl w:val="2"/>
        <w:rPr>
          <w:rFonts w:ascii="Arial" w:eastAsia="Times New Roman" w:hAnsi="Arial" w:cs="Arial"/>
          <w:b/>
          <w:bCs/>
          <w:caps/>
          <w:color w:val="333333"/>
          <w:spacing w:val="26"/>
          <w:sz w:val="21"/>
          <w:szCs w:val="21"/>
        </w:rPr>
      </w:pPr>
      <w:r w:rsidRPr="00CB1E75">
        <w:rPr>
          <w:rFonts w:ascii="Arial" w:eastAsia="Times New Roman" w:hAnsi="Arial" w:cs="Arial"/>
          <w:b/>
          <w:bCs/>
          <w:caps/>
          <w:color w:val="333333"/>
          <w:spacing w:val="26"/>
          <w:sz w:val="21"/>
          <w:szCs w:val="21"/>
        </w:rPr>
        <w:t>QUESTION 4</w:t>
      </w:r>
    </w:p>
    <w:p w14:paraId="41741F0B" w14:textId="77777777" w:rsidR="00CB1E75" w:rsidRPr="00CB1E75" w:rsidRDefault="00CB1E75" w:rsidP="00CB1E75">
      <w:pPr>
        <w:numPr>
          <w:ilvl w:val="0"/>
          <w:numId w:val="4"/>
        </w:numPr>
        <w:shd w:val="clear" w:color="auto" w:fill="FFFFFF"/>
        <w:ind w:left="0"/>
        <w:rPr>
          <w:rFonts w:ascii="inherit" w:eastAsia="Times New Roman" w:hAnsi="inherit" w:cs="Arial"/>
          <w:color w:val="000000"/>
          <w:sz w:val="20"/>
          <w:szCs w:val="20"/>
        </w:rPr>
      </w:pPr>
      <w:r w:rsidRPr="00CB1E75">
        <w:rPr>
          <w:rFonts w:ascii="tahoma" w:eastAsia="Times New Roman" w:hAnsi="tahoma" w:cs="tahoma"/>
          <w:color w:val="000000"/>
          <w:sz w:val="27"/>
          <w:szCs w:val="27"/>
          <w:bdr w:val="none" w:sz="0" w:space="0" w:color="auto" w:frame="1"/>
        </w:rPr>
        <w:t>For the pebble toss problem find the x intercepts (roots).</w:t>
      </w:r>
    </w:p>
    <w:tbl>
      <w:tblPr>
        <w:tblW w:w="0" w:type="auto"/>
        <w:tblCellMar>
          <w:top w:w="15" w:type="dxa"/>
          <w:left w:w="15" w:type="dxa"/>
          <w:bottom w:w="15" w:type="dxa"/>
          <w:right w:w="15" w:type="dxa"/>
        </w:tblCellMar>
        <w:tblLook w:val="04A0" w:firstRow="1" w:lastRow="0" w:firstColumn="1" w:lastColumn="0" w:noHBand="0" w:noVBand="1"/>
      </w:tblPr>
      <w:tblGrid>
        <w:gridCol w:w="36"/>
        <w:gridCol w:w="254"/>
        <w:gridCol w:w="2348"/>
      </w:tblGrid>
      <w:tr w:rsidR="00CB1E75" w:rsidRPr="00CB1E75" w14:paraId="14ED1083" w14:textId="77777777" w:rsidTr="00CB1E75">
        <w:tc>
          <w:tcPr>
            <w:tcW w:w="0" w:type="auto"/>
            <w:vAlign w:val="center"/>
            <w:hideMark/>
          </w:tcPr>
          <w:p w14:paraId="1ED7D126" w14:textId="77777777" w:rsidR="00CB1E75" w:rsidRPr="00CB1E75" w:rsidRDefault="00CB1E75" w:rsidP="00CB1E75">
            <w:pPr>
              <w:rPr>
                <w:rFonts w:ascii="inherit" w:eastAsia="Times New Roman" w:hAnsi="inherit" w:cs="Arial"/>
                <w:color w:val="000000"/>
                <w:sz w:val="20"/>
                <w:szCs w:val="20"/>
              </w:rPr>
            </w:pPr>
          </w:p>
        </w:tc>
        <w:tc>
          <w:tcPr>
            <w:tcW w:w="0" w:type="auto"/>
            <w:vAlign w:val="center"/>
            <w:hideMark/>
          </w:tcPr>
          <w:p w14:paraId="587F64B6"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w:t>
            </w:r>
          </w:p>
        </w:tc>
        <w:tc>
          <w:tcPr>
            <w:tcW w:w="0" w:type="auto"/>
            <w:vAlign w:val="center"/>
            <w:hideMark/>
          </w:tcPr>
          <w:p w14:paraId="2A478604"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6 and 12 seconds.</w:t>
            </w:r>
          </w:p>
        </w:tc>
      </w:tr>
      <w:tr w:rsidR="00CB1E75" w:rsidRPr="00CB1E75" w14:paraId="28753746" w14:textId="77777777" w:rsidTr="00CB1E75">
        <w:tc>
          <w:tcPr>
            <w:tcW w:w="0" w:type="auto"/>
            <w:vAlign w:val="center"/>
            <w:hideMark/>
          </w:tcPr>
          <w:p w14:paraId="659F28E3"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25F06841"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w:t>
            </w:r>
          </w:p>
        </w:tc>
        <w:tc>
          <w:tcPr>
            <w:tcW w:w="0" w:type="auto"/>
            <w:vAlign w:val="center"/>
            <w:hideMark/>
          </w:tcPr>
          <w:p w14:paraId="12DC4CA6"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-5 and 11 seconds.</w:t>
            </w:r>
          </w:p>
        </w:tc>
      </w:tr>
      <w:tr w:rsidR="00CB1E75" w:rsidRPr="00CB1E75" w14:paraId="020DE9E2" w14:textId="77777777" w:rsidTr="00CB1E75">
        <w:tc>
          <w:tcPr>
            <w:tcW w:w="0" w:type="auto"/>
            <w:vAlign w:val="center"/>
            <w:hideMark/>
          </w:tcPr>
          <w:p w14:paraId="33D65066"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3FD715F9"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III.</w:t>
            </w:r>
          </w:p>
        </w:tc>
        <w:tc>
          <w:tcPr>
            <w:tcW w:w="0" w:type="auto"/>
            <w:vAlign w:val="center"/>
            <w:hideMark/>
          </w:tcPr>
          <w:p w14:paraId="3972BEC9"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5 and 11 seconds.</w:t>
            </w:r>
          </w:p>
        </w:tc>
      </w:tr>
      <w:tr w:rsidR="00CB1E75" w:rsidRPr="00CB1E75" w14:paraId="1C52CD4A" w14:textId="77777777" w:rsidTr="00CB1E75">
        <w:tc>
          <w:tcPr>
            <w:tcW w:w="0" w:type="auto"/>
            <w:vAlign w:val="center"/>
            <w:hideMark/>
          </w:tcPr>
          <w:p w14:paraId="6AD233CD"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1D1A423A"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IV.</w:t>
            </w:r>
          </w:p>
        </w:tc>
        <w:tc>
          <w:tcPr>
            <w:tcW w:w="0" w:type="auto"/>
            <w:vAlign w:val="center"/>
            <w:hideMark/>
          </w:tcPr>
          <w:p w14:paraId="136B7421" w14:textId="77777777" w:rsidR="00CB1E75" w:rsidRPr="00CB1E75" w:rsidRDefault="00CB1E75" w:rsidP="00CB1E75">
            <w:pPr>
              <w:ind w:left="720" w:hanging="720"/>
              <w:rPr>
                <w:rFonts w:ascii="inherit" w:eastAsia="Times New Roman" w:hAnsi="inherit" w:cs="Arial"/>
                <w:sz w:val="20"/>
                <w:szCs w:val="20"/>
              </w:rPr>
            </w:pPr>
            <w:r w:rsidRPr="00CB1E75">
              <w:rPr>
                <w:rFonts w:ascii="Verdana" w:eastAsia="Times New Roman" w:hAnsi="Verdana" w:cs="Arial"/>
                <w:bdr w:val="none" w:sz="0" w:space="0" w:color="auto" w:frame="1"/>
              </w:rPr>
              <w:t>-6 and 12 seconds.</w:t>
            </w:r>
          </w:p>
        </w:tc>
      </w:tr>
      <w:tr w:rsidR="00CB1E75" w:rsidRPr="00CB1E75" w14:paraId="736491AB" w14:textId="77777777" w:rsidTr="00CB1E75">
        <w:tc>
          <w:tcPr>
            <w:tcW w:w="0" w:type="auto"/>
            <w:vAlign w:val="center"/>
            <w:hideMark/>
          </w:tcPr>
          <w:p w14:paraId="2F9A454F"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4C61AEBB"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V.</w:t>
            </w:r>
          </w:p>
        </w:tc>
        <w:tc>
          <w:tcPr>
            <w:tcW w:w="0" w:type="auto"/>
            <w:vAlign w:val="center"/>
            <w:hideMark/>
          </w:tcPr>
          <w:p w14:paraId="5A791D44"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6 and -12 seconds.</w:t>
            </w:r>
          </w:p>
        </w:tc>
      </w:tr>
    </w:tbl>
    <w:p w14:paraId="74353066" w14:textId="77777777" w:rsidR="00CB1E75" w:rsidRPr="00CB1E75" w:rsidRDefault="00CB1E75" w:rsidP="00CB1E75">
      <w:pPr>
        <w:spacing w:before="135"/>
        <w:jc w:val="right"/>
        <w:rPr>
          <w:rFonts w:ascii="inherit" w:eastAsia="Times New Roman" w:hAnsi="inherit" w:cs="Arial"/>
          <w:b/>
          <w:bCs/>
          <w:color w:val="000000"/>
          <w:sz w:val="19"/>
          <w:szCs w:val="19"/>
          <w:bdr w:val="single" w:sz="2" w:space="2" w:color="CCCCCC" w:frame="1"/>
          <w:shd w:val="clear" w:color="auto" w:fill="FFFFFF"/>
        </w:rPr>
      </w:pPr>
      <w:r w:rsidRPr="00CB1E75">
        <w:rPr>
          <w:rFonts w:ascii="inherit" w:eastAsia="Times New Roman" w:hAnsi="inherit" w:cs="Arial"/>
          <w:b/>
          <w:bCs/>
          <w:color w:val="000000"/>
          <w:sz w:val="19"/>
          <w:szCs w:val="19"/>
          <w:bdr w:val="single" w:sz="2" w:space="2" w:color="CCCCCC" w:frame="1"/>
          <w:shd w:val="clear" w:color="auto" w:fill="FFFFFF"/>
        </w:rPr>
        <w:t xml:space="preserve">1 </w:t>
      </w:r>
      <w:proofErr w:type="gramStart"/>
      <w:r w:rsidRPr="00CB1E75">
        <w:rPr>
          <w:rFonts w:ascii="inherit" w:eastAsia="Times New Roman" w:hAnsi="inherit" w:cs="Arial"/>
          <w:b/>
          <w:bCs/>
          <w:color w:val="000000"/>
          <w:sz w:val="19"/>
          <w:szCs w:val="19"/>
          <w:bdr w:val="single" w:sz="2" w:space="2" w:color="CCCCCC" w:frame="1"/>
          <w:shd w:val="clear" w:color="auto" w:fill="FFFFFF"/>
        </w:rPr>
        <w:t>points</w:t>
      </w:r>
      <w:proofErr w:type="gramEnd"/>
      <w:r w:rsidRPr="00CB1E75">
        <w:rPr>
          <w:rFonts w:ascii="inherit" w:eastAsia="Times New Roman" w:hAnsi="inherit" w:cs="Arial"/>
          <w:b/>
          <w:bCs/>
          <w:color w:val="000000"/>
          <w:sz w:val="19"/>
          <w:szCs w:val="19"/>
          <w:bdr w:val="single" w:sz="2" w:space="2" w:color="CCCCCC" w:frame="1"/>
          <w:shd w:val="clear" w:color="auto" w:fill="FFFFFF"/>
        </w:rPr>
        <w:t xml:space="preserve">   </w:t>
      </w:r>
    </w:p>
    <w:p w14:paraId="378EACD2" w14:textId="77777777" w:rsidR="00CB1E75" w:rsidRPr="00CB1E75" w:rsidRDefault="00CB1E75" w:rsidP="00CB1E75">
      <w:pPr>
        <w:shd w:val="clear" w:color="auto" w:fill="FFFFFF"/>
        <w:outlineLvl w:val="2"/>
        <w:rPr>
          <w:rFonts w:ascii="Arial" w:eastAsia="Times New Roman" w:hAnsi="Arial" w:cs="Arial"/>
          <w:b/>
          <w:bCs/>
          <w:caps/>
          <w:color w:val="333333"/>
          <w:spacing w:val="26"/>
          <w:sz w:val="21"/>
          <w:szCs w:val="21"/>
        </w:rPr>
      </w:pPr>
      <w:r w:rsidRPr="00CB1E75">
        <w:rPr>
          <w:rFonts w:ascii="Arial" w:eastAsia="Times New Roman" w:hAnsi="Arial" w:cs="Arial"/>
          <w:b/>
          <w:bCs/>
          <w:caps/>
          <w:color w:val="333333"/>
          <w:spacing w:val="26"/>
          <w:sz w:val="21"/>
          <w:szCs w:val="21"/>
        </w:rPr>
        <w:t>QUESTION 5</w:t>
      </w:r>
    </w:p>
    <w:p w14:paraId="7788C030" w14:textId="77777777" w:rsidR="00CB1E75" w:rsidRPr="00CB1E75" w:rsidRDefault="00CB1E75" w:rsidP="00CB1E75">
      <w:pPr>
        <w:numPr>
          <w:ilvl w:val="0"/>
          <w:numId w:val="5"/>
        </w:numPr>
        <w:shd w:val="clear" w:color="auto" w:fill="FFFFFF"/>
        <w:ind w:left="0"/>
        <w:rPr>
          <w:rFonts w:ascii="inherit" w:eastAsia="Times New Roman" w:hAnsi="inherit" w:cs="Arial"/>
          <w:color w:val="000000"/>
          <w:sz w:val="20"/>
          <w:szCs w:val="20"/>
        </w:rPr>
      </w:pPr>
      <w:r w:rsidRPr="00CB1E75">
        <w:rPr>
          <w:rFonts w:ascii="tahoma" w:eastAsia="Times New Roman" w:hAnsi="tahoma" w:cs="tahoma"/>
          <w:color w:val="000000"/>
          <w:sz w:val="27"/>
          <w:szCs w:val="27"/>
          <w:bdr w:val="none" w:sz="0" w:space="0" w:color="auto" w:frame="1"/>
        </w:rPr>
        <w:t xml:space="preserve">For the pebble toss problem find the </w:t>
      </w:r>
      <w:proofErr w:type="gramStart"/>
      <w:r w:rsidRPr="00CB1E75">
        <w:rPr>
          <w:rFonts w:ascii="tahoma" w:eastAsia="Times New Roman" w:hAnsi="tahoma" w:cs="tahoma"/>
          <w:color w:val="000000"/>
          <w:sz w:val="27"/>
          <w:szCs w:val="27"/>
          <w:bdr w:val="none" w:sz="0" w:space="0" w:color="auto" w:frame="1"/>
        </w:rPr>
        <w:t>vertex .</w:t>
      </w:r>
      <w:proofErr w:type="gramEnd"/>
    </w:p>
    <w:tbl>
      <w:tblPr>
        <w:tblW w:w="0" w:type="auto"/>
        <w:tblCellMar>
          <w:top w:w="15" w:type="dxa"/>
          <w:left w:w="15" w:type="dxa"/>
          <w:bottom w:w="15" w:type="dxa"/>
          <w:right w:w="15" w:type="dxa"/>
        </w:tblCellMar>
        <w:tblLook w:val="04A0" w:firstRow="1" w:lastRow="0" w:firstColumn="1" w:lastColumn="0" w:noHBand="0" w:noVBand="1"/>
      </w:tblPr>
      <w:tblGrid>
        <w:gridCol w:w="36"/>
        <w:gridCol w:w="254"/>
        <w:gridCol w:w="2365"/>
      </w:tblGrid>
      <w:tr w:rsidR="00CB1E75" w:rsidRPr="00CB1E75" w14:paraId="5DB76401" w14:textId="77777777" w:rsidTr="00CB1E75">
        <w:tc>
          <w:tcPr>
            <w:tcW w:w="0" w:type="auto"/>
            <w:vAlign w:val="center"/>
            <w:hideMark/>
          </w:tcPr>
          <w:p w14:paraId="5441F1B7" w14:textId="77777777" w:rsidR="00CB1E75" w:rsidRPr="00CB1E75" w:rsidRDefault="00CB1E75" w:rsidP="00CB1E75">
            <w:pPr>
              <w:rPr>
                <w:rFonts w:ascii="inherit" w:eastAsia="Times New Roman" w:hAnsi="inherit" w:cs="Arial"/>
                <w:color w:val="000000"/>
                <w:sz w:val="20"/>
                <w:szCs w:val="20"/>
              </w:rPr>
            </w:pPr>
          </w:p>
        </w:tc>
        <w:tc>
          <w:tcPr>
            <w:tcW w:w="0" w:type="auto"/>
            <w:vAlign w:val="center"/>
            <w:hideMark/>
          </w:tcPr>
          <w:p w14:paraId="00E2D220"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w:t>
            </w:r>
          </w:p>
        </w:tc>
        <w:tc>
          <w:tcPr>
            <w:tcW w:w="0" w:type="auto"/>
            <w:vAlign w:val="center"/>
            <w:hideMark/>
          </w:tcPr>
          <w:p w14:paraId="18A3C488"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4 seconds, 1040 ft.</w:t>
            </w:r>
          </w:p>
        </w:tc>
      </w:tr>
      <w:tr w:rsidR="00CB1E75" w:rsidRPr="00CB1E75" w14:paraId="01192B0A" w14:textId="77777777" w:rsidTr="00CB1E75">
        <w:tc>
          <w:tcPr>
            <w:tcW w:w="0" w:type="auto"/>
            <w:vAlign w:val="center"/>
            <w:hideMark/>
          </w:tcPr>
          <w:p w14:paraId="5F847475"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777498D9"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w:t>
            </w:r>
          </w:p>
        </w:tc>
        <w:tc>
          <w:tcPr>
            <w:tcW w:w="0" w:type="auto"/>
            <w:vAlign w:val="center"/>
            <w:hideMark/>
          </w:tcPr>
          <w:p w14:paraId="4F18AFB2"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5 seconds, 1056 ft.</w:t>
            </w:r>
          </w:p>
        </w:tc>
      </w:tr>
      <w:tr w:rsidR="00CB1E75" w:rsidRPr="00CB1E75" w14:paraId="3871B093" w14:textId="77777777" w:rsidTr="00CB1E75">
        <w:tc>
          <w:tcPr>
            <w:tcW w:w="0" w:type="auto"/>
            <w:vAlign w:val="center"/>
            <w:hideMark/>
          </w:tcPr>
          <w:p w14:paraId="3D94DD46"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12F99A94"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III.</w:t>
            </w:r>
          </w:p>
        </w:tc>
        <w:tc>
          <w:tcPr>
            <w:tcW w:w="0" w:type="auto"/>
            <w:vAlign w:val="center"/>
            <w:hideMark/>
          </w:tcPr>
          <w:p w14:paraId="0CABDE09"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3 seconds, 1024 ft.</w:t>
            </w:r>
          </w:p>
        </w:tc>
      </w:tr>
      <w:tr w:rsidR="00CB1E75" w:rsidRPr="00CB1E75" w14:paraId="5339AFEE" w14:textId="77777777" w:rsidTr="00CB1E75">
        <w:tc>
          <w:tcPr>
            <w:tcW w:w="0" w:type="auto"/>
            <w:vAlign w:val="center"/>
            <w:hideMark/>
          </w:tcPr>
          <w:p w14:paraId="7C8FBECE"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3197E903"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IV.</w:t>
            </w:r>
          </w:p>
        </w:tc>
        <w:tc>
          <w:tcPr>
            <w:tcW w:w="0" w:type="auto"/>
            <w:vAlign w:val="center"/>
            <w:hideMark/>
          </w:tcPr>
          <w:p w14:paraId="2BD2DB74"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1 seconds, 896 ft.</w:t>
            </w:r>
          </w:p>
        </w:tc>
      </w:tr>
      <w:tr w:rsidR="00CB1E75" w:rsidRPr="00CB1E75" w14:paraId="5F3E4E68" w14:textId="77777777" w:rsidTr="00CB1E75">
        <w:tc>
          <w:tcPr>
            <w:tcW w:w="0" w:type="auto"/>
            <w:vAlign w:val="center"/>
            <w:hideMark/>
          </w:tcPr>
          <w:p w14:paraId="671F1F8A"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3009E86C"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V.</w:t>
            </w:r>
          </w:p>
        </w:tc>
        <w:tc>
          <w:tcPr>
            <w:tcW w:w="0" w:type="auto"/>
            <w:vAlign w:val="center"/>
            <w:hideMark/>
          </w:tcPr>
          <w:p w14:paraId="0726314F"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2 seconds, 1008 ft.</w:t>
            </w:r>
          </w:p>
        </w:tc>
      </w:tr>
    </w:tbl>
    <w:p w14:paraId="7452DA26" w14:textId="77777777" w:rsidR="00CB1E75" w:rsidRPr="00CB1E75" w:rsidRDefault="00CB1E75" w:rsidP="00CB1E75">
      <w:pPr>
        <w:spacing w:before="135"/>
        <w:jc w:val="right"/>
        <w:rPr>
          <w:rFonts w:ascii="inherit" w:eastAsia="Times New Roman" w:hAnsi="inherit" w:cs="Arial"/>
          <w:b/>
          <w:bCs/>
          <w:color w:val="000000"/>
          <w:sz w:val="19"/>
          <w:szCs w:val="19"/>
          <w:bdr w:val="single" w:sz="2" w:space="2" w:color="CCCCCC" w:frame="1"/>
          <w:shd w:val="clear" w:color="auto" w:fill="FFFFFF"/>
        </w:rPr>
      </w:pPr>
      <w:r w:rsidRPr="00CB1E75">
        <w:rPr>
          <w:rFonts w:ascii="inherit" w:eastAsia="Times New Roman" w:hAnsi="inherit" w:cs="Arial"/>
          <w:b/>
          <w:bCs/>
          <w:color w:val="000000"/>
          <w:sz w:val="19"/>
          <w:szCs w:val="19"/>
          <w:bdr w:val="single" w:sz="2" w:space="2" w:color="CCCCCC" w:frame="1"/>
          <w:shd w:val="clear" w:color="auto" w:fill="FFFFFF"/>
        </w:rPr>
        <w:t xml:space="preserve">1 </w:t>
      </w:r>
      <w:proofErr w:type="gramStart"/>
      <w:r w:rsidRPr="00CB1E75">
        <w:rPr>
          <w:rFonts w:ascii="inherit" w:eastAsia="Times New Roman" w:hAnsi="inherit" w:cs="Arial"/>
          <w:b/>
          <w:bCs/>
          <w:color w:val="000000"/>
          <w:sz w:val="19"/>
          <w:szCs w:val="19"/>
          <w:bdr w:val="single" w:sz="2" w:space="2" w:color="CCCCCC" w:frame="1"/>
          <w:shd w:val="clear" w:color="auto" w:fill="FFFFFF"/>
        </w:rPr>
        <w:t>points</w:t>
      </w:r>
      <w:proofErr w:type="gramEnd"/>
      <w:r w:rsidRPr="00CB1E75">
        <w:rPr>
          <w:rFonts w:ascii="inherit" w:eastAsia="Times New Roman" w:hAnsi="inherit" w:cs="Arial"/>
          <w:b/>
          <w:bCs/>
          <w:color w:val="000000"/>
          <w:sz w:val="19"/>
          <w:szCs w:val="19"/>
          <w:bdr w:val="single" w:sz="2" w:space="2" w:color="CCCCCC" w:frame="1"/>
          <w:shd w:val="clear" w:color="auto" w:fill="FFFFFF"/>
        </w:rPr>
        <w:t xml:space="preserve">   </w:t>
      </w:r>
    </w:p>
    <w:p w14:paraId="2987D300" w14:textId="77777777" w:rsidR="00CB1E75" w:rsidRPr="00CB1E75" w:rsidRDefault="00CB1E75" w:rsidP="00CB1E75">
      <w:pPr>
        <w:shd w:val="clear" w:color="auto" w:fill="FFFFFF"/>
        <w:outlineLvl w:val="2"/>
        <w:rPr>
          <w:rFonts w:ascii="Arial" w:eastAsia="Times New Roman" w:hAnsi="Arial" w:cs="Arial"/>
          <w:b/>
          <w:bCs/>
          <w:caps/>
          <w:color w:val="333333"/>
          <w:spacing w:val="26"/>
          <w:sz w:val="21"/>
          <w:szCs w:val="21"/>
        </w:rPr>
      </w:pPr>
      <w:r w:rsidRPr="00CB1E75">
        <w:rPr>
          <w:rFonts w:ascii="Arial" w:eastAsia="Times New Roman" w:hAnsi="Arial" w:cs="Arial"/>
          <w:b/>
          <w:bCs/>
          <w:caps/>
          <w:color w:val="333333"/>
          <w:spacing w:val="26"/>
          <w:sz w:val="21"/>
          <w:szCs w:val="21"/>
        </w:rPr>
        <w:t>QUESTION 6</w:t>
      </w:r>
    </w:p>
    <w:p w14:paraId="5AB66FC1" w14:textId="77777777" w:rsidR="00CB1E75" w:rsidRPr="00CB1E75" w:rsidRDefault="00CB1E75" w:rsidP="00CB1E75">
      <w:pPr>
        <w:numPr>
          <w:ilvl w:val="0"/>
          <w:numId w:val="6"/>
        </w:numPr>
        <w:shd w:val="clear" w:color="auto" w:fill="FFFFFF"/>
        <w:ind w:left="0"/>
        <w:rPr>
          <w:rFonts w:ascii="inherit" w:eastAsia="Times New Roman" w:hAnsi="inherit" w:cs="Arial"/>
          <w:color w:val="000000"/>
          <w:sz w:val="20"/>
          <w:szCs w:val="20"/>
        </w:rPr>
      </w:pPr>
      <w:r w:rsidRPr="00CB1E75">
        <w:rPr>
          <w:rFonts w:ascii="Verdana" w:eastAsia="Times New Roman" w:hAnsi="Verdana" w:cs="Arial"/>
          <w:color w:val="000000"/>
          <w:bdr w:val="none" w:sz="0" w:space="0" w:color="auto" w:frame="1"/>
        </w:rPr>
        <w:t>For the pebble toss problem find the y intercept.</w:t>
      </w:r>
    </w:p>
    <w:tbl>
      <w:tblPr>
        <w:tblW w:w="0" w:type="auto"/>
        <w:tblCellMar>
          <w:top w:w="15" w:type="dxa"/>
          <w:left w:w="15" w:type="dxa"/>
          <w:bottom w:w="15" w:type="dxa"/>
          <w:right w:w="15" w:type="dxa"/>
        </w:tblCellMar>
        <w:tblLook w:val="04A0" w:firstRow="1" w:lastRow="0" w:firstColumn="1" w:lastColumn="0" w:noHBand="0" w:noVBand="1"/>
      </w:tblPr>
      <w:tblGrid>
        <w:gridCol w:w="36"/>
        <w:gridCol w:w="254"/>
        <w:gridCol w:w="991"/>
      </w:tblGrid>
      <w:tr w:rsidR="00CB1E75" w:rsidRPr="00CB1E75" w14:paraId="644A2F18" w14:textId="77777777" w:rsidTr="00CB1E75">
        <w:tc>
          <w:tcPr>
            <w:tcW w:w="0" w:type="auto"/>
            <w:vAlign w:val="center"/>
            <w:hideMark/>
          </w:tcPr>
          <w:p w14:paraId="23EA2744" w14:textId="77777777" w:rsidR="00CB1E75" w:rsidRPr="00CB1E75" w:rsidRDefault="00CB1E75" w:rsidP="00CB1E75">
            <w:pPr>
              <w:rPr>
                <w:rFonts w:ascii="inherit" w:eastAsia="Times New Roman" w:hAnsi="inherit" w:cs="Arial"/>
                <w:color w:val="000000"/>
                <w:sz w:val="20"/>
                <w:szCs w:val="20"/>
              </w:rPr>
            </w:pPr>
          </w:p>
        </w:tc>
        <w:tc>
          <w:tcPr>
            <w:tcW w:w="0" w:type="auto"/>
            <w:vAlign w:val="center"/>
            <w:hideMark/>
          </w:tcPr>
          <w:p w14:paraId="68F1219C"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w:t>
            </w:r>
          </w:p>
        </w:tc>
        <w:tc>
          <w:tcPr>
            <w:tcW w:w="0" w:type="auto"/>
            <w:vAlign w:val="center"/>
            <w:hideMark/>
          </w:tcPr>
          <w:p w14:paraId="05A34993"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440 ft.</w:t>
            </w:r>
          </w:p>
        </w:tc>
      </w:tr>
      <w:tr w:rsidR="00CB1E75" w:rsidRPr="00CB1E75" w14:paraId="188989BD" w14:textId="77777777" w:rsidTr="00CB1E75">
        <w:tc>
          <w:tcPr>
            <w:tcW w:w="0" w:type="auto"/>
            <w:vAlign w:val="center"/>
            <w:hideMark/>
          </w:tcPr>
          <w:p w14:paraId="0CFD8962"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758C2A06"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w:t>
            </w:r>
          </w:p>
        </w:tc>
        <w:tc>
          <w:tcPr>
            <w:tcW w:w="0" w:type="auto"/>
            <w:vAlign w:val="center"/>
            <w:hideMark/>
          </w:tcPr>
          <w:p w14:paraId="1D351594"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0 ft.</w:t>
            </w:r>
          </w:p>
        </w:tc>
      </w:tr>
      <w:tr w:rsidR="00CB1E75" w:rsidRPr="00CB1E75" w14:paraId="49959616" w14:textId="77777777" w:rsidTr="00CB1E75">
        <w:tc>
          <w:tcPr>
            <w:tcW w:w="0" w:type="auto"/>
            <w:vAlign w:val="center"/>
            <w:hideMark/>
          </w:tcPr>
          <w:p w14:paraId="6F75C943"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14B6F29F"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III.</w:t>
            </w:r>
          </w:p>
        </w:tc>
        <w:tc>
          <w:tcPr>
            <w:tcW w:w="0" w:type="auto"/>
            <w:vAlign w:val="center"/>
            <w:hideMark/>
          </w:tcPr>
          <w:p w14:paraId="49868B2A"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960 ft.</w:t>
            </w:r>
          </w:p>
        </w:tc>
      </w:tr>
      <w:tr w:rsidR="00CB1E75" w:rsidRPr="00CB1E75" w14:paraId="78A8042D" w14:textId="77777777" w:rsidTr="00CB1E75">
        <w:tc>
          <w:tcPr>
            <w:tcW w:w="0" w:type="auto"/>
            <w:vAlign w:val="center"/>
            <w:hideMark/>
          </w:tcPr>
          <w:p w14:paraId="0AAB9CF1"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74B07FF2"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IV.</w:t>
            </w:r>
          </w:p>
        </w:tc>
        <w:tc>
          <w:tcPr>
            <w:tcW w:w="0" w:type="auto"/>
            <w:vAlign w:val="center"/>
            <w:hideMark/>
          </w:tcPr>
          <w:p w14:paraId="3229622C"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1024 ft.</w:t>
            </w:r>
          </w:p>
        </w:tc>
      </w:tr>
      <w:tr w:rsidR="00CB1E75" w:rsidRPr="00CB1E75" w14:paraId="46120B52" w14:textId="77777777" w:rsidTr="00CB1E75">
        <w:tc>
          <w:tcPr>
            <w:tcW w:w="0" w:type="auto"/>
            <w:vAlign w:val="center"/>
            <w:hideMark/>
          </w:tcPr>
          <w:p w14:paraId="60B53C84"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23DF6BB2"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V.</w:t>
            </w:r>
          </w:p>
        </w:tc>
        <w:tc>
          <w:tcPr>
            <w:tcW w:w="0" w:type="auto"/>
            <w:vAlign w:val="center"/>
            <w:hideMark/>
          </w:tcPr>
          <w:p w14:paraId="4D335A0A"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880 ft.</w:t>
            </w:r>
          </w:p>
        </w:tc>
      </w:tr>
    </w:tbl>
    <w:p w14:paraId="3D4932E3" w14:textId="77777777" w:rsidR="00CB1E75" w:rsidRPr="00CB1E75" w:rsidRDefault="00CB1E75" w:rsidP="00CB1E75">
      <w:pPr>
        <w:spacing w:before="135"/>
        <w:jc w:val="right"/>
        <w:rPr>
          <w:rFonts w:ascii="inherit" w:eastAsia="Times New Roman" w:hAnsi="inherit" w:cs="Arial"/>
          <w:b/>
          <w:bCs/>
          <w:color w:val="000000"/>
          <w:sz w:val="19"/>
          <w:szCs w:val="19"/>
          <w:bdr w:val="single" w:sz="2" w:space="2" w:color="CCCCCC" w:frame="1"/>
          <w:shd w:val="clear" w:color="auto" w:fill="FFFFFF"/>
        </w:rPr>
      </w:pPr>
      <w:r w:rsidRPr="00CB1E75">
        <w:rPr>
          <w:rFonts w:ascii="inherit" w:eastAsia="Times New Roman" w:hAnsi="inherit" w:cs="Arial"/>
          <w:b/>
          <w:bCs/>
          <w:color w:val="000000"/>
          <w:sz w:val="19"/>
          <w:szCs w:val="19"/>
          <w:bdr w:val="single" w:sz="2" w:space="2" w:color="CCCCCC" w:frame="1"/>
          <w:shd w:val="clear" w:color="auto" w:fill="FFFFFF"/>
        </w:rPr>
        <w:t xml:space="preserve">1 </w:t>
      </w:r>
      <w:proofErr w:type="gramStart"/>
      <w:r w:rsidRPr="00CB1E75">
        <w:rPr>
          <w:rFonts w:ascii="inherit" w:eastAsia="Times New Roman" w:hAnsi="inherit" w:cs="Arial"/>
          <w:b/>
          <w:bCs/>
          <w:color w:val="000000"/>
          <w:sz w:val="19"/>
          <w:szCs w:val="19"/>
          <w:bdr w:val="single" w:sz="2" w:space="2" w:color="CCCCCC" w:frame="1"/>
          <w:shd w:val="clear" w:color="auto" w:fill="FFFFFF"/>
        </w:rPr>
        <w:t>points</w:t>
      </w:r>
      <w:proofErr w:type="gramEnd"/>
      <w:r w:rsidRPr="00CB1E75">
        <w:rPr>
          <w:rFonts w:ascii="inherit" w:eastAsia="Times New Roman" w:hAnsi="inherit" w:cs="Arial"/>
          <w:b/>
          <w:bCs/>
          <w:color w:val="000000"/>
          <w:sz w:val="19"/>
          <w:szCs w:val="19"/>
          <w:bdr w:val="single" w:sz="2" w:space="2" w:color="CCCCCC" w:frame="1"/>
          <w:shd w:val="clear" w:color="auto" w:fill="FFFFFF"/>
        </w:rPr>
        <w:t xml:space="preserve">   </w:t>
      </w:r>
    </w:p>
    <w:p w14:paraId="3C321019" w14:textId="77777777" w:rsidR="00CB1E75" w:rsidRPr="00CB1E75" w:rsidRDefault="00CB1E75" w:rsidP="00CB1E75">
      <w:pPr>
        <w:shd w:val="clear" w:color="auto" w:fill="FFFFFF"/>
        <w:outlineLvl w:val="2"/>
        <w:rPr>
          <w:rFonts w:ascii="Arial" w:eastAsia="Times New Roman" w:hAnsi="Arial" w:cs="Arial"/>
          <w:b/>
          <w:bCs/>
          <w:caps/>
          <w:color w:val="333333"/>
          <w:spacing w:val="26"/>
          <w:sz w:val="21"/>
          <w:szCs w:val="21"/>
        </w:rPr>
      </w:pPr>
      <w:r w:rsidRPr="00CB1E75">
        <w:rPr>
          <w:rFonts w:ascii="Arial" w:eastAsia="Times New Roman" w:hAnsi="Arial" w:cs="Arial"/>
          <w:b/>
          <w:bCs/>
          <w:caps/>
          <w:color w:val="333333"/>
          <w:spacing w:val="26"/>
          <w:sz w:val="21"/>
          <w:szCs w:val="21"/>
        </w:rPr>
        <w:t>QUESTION 7</w:t>
      </w:r>
    </w:p>
    <w:p w14:paraId="67A05C8E" w14:textId="77777777" w:rsidR="00CB1E75" w:rsidRPr="00CB1E75" w:rsidRDefault="00CB1E75" w:rsidP="00CB1E75">
      <w:pPr>
        <w:numPr>
          <w:ilvl w:val="0"/>
          <w:numId w:val="7"/>
        </w:numPr>
        <w:shd w:val="clear" w:color="auto" w:fill="FFFFFF"/>
        <w:ind w:left="0"/>
        <w:rPr>
          <w:rFonts w:ascii="inherit" w:eastAsia="Times New Roman" w:hAnsi="inherit" w:cs="Arial"/>
          <w:color w:val="000000"/>
          <w:sz w:val="20"/>
          <w:szCs w:val="20"/>
        </w:rPr>
      </w:pPr>
      <w:r w:rsidRPr="00CB1E75">
        <w:rPr>
          <w:rFonts w:ascii="tahoma" w:eastAsia="Times New Roman" w:hAnsi="tahoma" w:cs="tahoma"/>
          <w:color w:val="000000"/>
          <w:sz w:val="27"/>
          <w:szCs w:val="27"/>
          <w:bdr w:val="none" w:sz="0" w:space="0" w:color="auto" w:frame="1"/>
        </w:rPr>
        <w:t>For the pebble toss problem when will the pebble hit the ground?</w:t>
      </w:r>
    </w:p>
    <w:tbl>
      <w:tblPr>
        <w:tblW w:w="0" w:type="auto"/>
        <w:tblCellMar>
          <w:top w:w="15" w:type="dxa"/>
          <w:left w:w="15" w:type="dxa"/>
          <w:bottom w:w="15" w:type="dxa"/>
          <w:right w:w="15" w:type="dxa"/>
        </w:tblCellMar>
        <w:tblLook w:val="04A0" w:firstRow="1" w:lastRow="0" w:firstColumn="1" w:lastColumn="0" w:noHBand="0" w:noVBand="1"/>
      </w:tblPr>
      <w:tblGrid>
        <w:gridCol w:w="36"/>
        <w:gridCol w:w="254"/>
        <w:gridCol w:w="1472"/>
      </w:tblGrid>
      <w:tr w:rsidR="00CB1E75" w:rsidRPr="00CB1E75" w14:paraId="32561B90" w14:textId="77777777" w:rsidTr="00CB1E75">
        <w:tc>
          <w:tcPr>
            <w:tcW w:w="0" w:type="auto"/>
            <w:vAlign w:val="center"/>
            <w:hideMark/>
          </w:tcPr>
          <w:p w14:paraId="0E0BACC0" w14:textId="77777777" w:rsidR="00CB1E75" w:rsidRPr="00CB1E75" w:rsidRDefault="00CB1E75" w:rsidP="00CB1E75">
            <w:pPr>
              <w:rPr>
                <w:rFonts w:ascii="inherit" w:eastAsia="Times New Roman" w:hAnsi="inherit" w:cs="Arial"/>
                <w:color w:val="000000"/>
                <w:sz w:val="20"/>
                <w:szCs w:val="20"/>
              </w:rPr>
            </w:pPr>
          </w:p>
        </w:tc>
        <w:tc>
          <w:tcPr>
            <w:tcW w:w="0" w:type="auto"/>
            <w:vAlign w:val="center"/>
            <w:hideMark/>
          </w:tcPr>
          <w:p w14:paraId="70EEEA35"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w:t>
            </w:r>
          </w:p>
        </w:tc>
        <w:tc>
          <w:tcPr>
            <w:tcW w:w="0" w:type="auto"/>
            <w:vAlign w:val="center"/>
            <w:hideMark/>
          </w:tcPr>
          <w:p w14:paraId="189BF6C1"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14 seconds.</w:t>
            </w:r>
          </w:p>
        </w:tc>
      </w:tr>
      <w:tr w:rsidR="00CB1E75" w:rsidRPr="00CB1E75" w14:paraId="53409B93" w14:textId="77777777" w:rsidTr="00CB1E75">
        <w:tc>
          <w:tcPr>
            <w:tcW w:w="0" w:type="auto"/>
            <w:vAlign w:val="center"/>
            <w:hideMark/>
          </w:tcPr>
          <w:p w14:paraId="2C6C27CC"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4C3F97B2"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w:t>
            </w:r>
          </w:p>
        </w:tc>
        <w:tc>
          <w:tcPr>
            <w:tcW w:w="0" w:type="auto"/>
            <w:vAlign w:val="center"/>
            <w:hideMark/>
          </w:tcPr>
          <w:p w14:paraId="3EAB78A8"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11 seconds.</w:t>
            </w:r>
          </w:p>
        </w:tc>
      </w:tr>
      <w:tr w:rsidR="00CB1E75" w:rsidRPr="00CB1E75" w14:paraId="27BF9765" w14:textId="77777777" w:rsidTr="00CB1E75">
        <w:tc>
          <w:tcPr>
            <w:tcW w:w="0" w:type="auto"/>
            <w:vAlign w:val="center"/>
            <w:hideMark/>
          </w:tcPr>
          <w:p w14:paraId="709D285F"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5822B9C6"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III.</w:t>
            </w:r>
          </w:p>
        </w:tc>
        <w:tc>
          <w:tcPr>
            <w:tcW w:w="0" w:type="auto"/>
            <w:vAlign w:val="center"/>
            <w:hideMark/>
          </w:tcPr>
          <w:p w14:paraId="473DC51C"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13 seconds.</w:t>
            </w:r>
          </w:p>
        </w:tc>
      </w:tr>
      <w:tr w:rsidR="00CB1E75" w:rsidRPr="00CB1E75" w14:paraId="24B65A37" w14:textId="77777777" w:rsidTr="00CB1E75">
        <w:tc>
          <w:tcPr>
            <w:tcW w:w="0" w:type="auto"/>
            <w:vAlign w:val="center"/>
            <w:hideMark/>
          </w:tcPr>
          <w:p w14:paraId="7C1FB775"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67CE056D"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IV.</w:t>
            </w:r>
          </w:p>
        </w:tc>
        <w:tc>
          <w:tcPr>
            <w:tcW w:w="0" w:type="auto"/>
            <w:vAlign w:val="center"/>
            <w:hideMark/>
          </w:tcPr>
          <w:p w14:paraId="65B32599"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15 seconds.</w:t>
            </w:r>
          </w:p>
        </w:tc>
      </w:tr>
      <w:tr w:rsidR="00CB1E75" w:rsidRPr="00CB1E75" w14:paraId="7AA75549" w14:textId="77777777" w:rsidTr="00CB1E75">
        <w:tc>
          <w:tcPr>
            <w:tcW w:w="0" w:type="auto"/>
            <w:vAlign w:val="center"/>
            <w:hideMark/>
          </w:tcPr>
          <w:p w14:paraId="02AFBE96"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2B2F225D"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V.</w:t>
            </w:r>
          </w:p>
        </w:tc>
        <w:tc>
          <w:tcPr>
            <w:tcW w:w="0" w:type="auto"/>
            <w:vAlign w:val="center"/>
            <w:hideMark/>
          </w:tcPr>
          <w:p w14:paraId="4A460129"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12 seconds.</w:t>
            </w:r>
          </w:p>
        </w:tc>
      </w:tr>
    </w:tbl>
    <w:p w14:paraId="007FD818" w14:textId="77777777" w:rsidR="00CB1E75" w:rsidRPr="00CB1E75" w:rsidRDefault="00CB1E75" w:rsidP="00CB1E75">
      <w:pPr>
        <w:spacing w:before="135"/>
        <w:jc w:val="right"/>
        <w:rPr>
          <w:rFonts w:ascii="inherit" w:eastAsia="Times New Roman" w:hAnsi="inherit" w:cs="Arial"/>
          <w:b/>
          <w:bCs/>
          <w:color w:val="000000"/>
          <w:sz w:val="19"/>
          <w:szCs w:val="19"/>
          <w:bdr w:val="single" w:sz="2" w:space="2" w:color="CCCCCC" w:frame="1"/>
          <w:shd w:val="clear" w:color="auto" w:fill="FFFFFF"/>
        </w:rPr>
      </w:pPr>
      <w:r w:rsidRPr="00CB1E75">
        <w:rPr>
          <w:rFonts w:ascii="inherit" w:eastAsia="Times New Roman" w:hAnsi="inherit" w:cs="Arial"/>
          <w:b/>
          <w:bCs/>
          <w:color w:val="000000"/>
          <w:sz w:val="19"/>
          <w:szCs w:val="19"/>
          <w:bdr w:val="single" w:sz="2" w:space="2" w:color="CCCCCC" w:frame="1"/>
          <w:shd w:val="clear" w:color="auto" w:fill="FFFFFF"/>
        </w:rPr>
        <w:t xml:space="preserve">1 </w:t>
      </w:r>
      <w:proofErr w:type="gramStart"/>
      <w:r w:rsidRPr="00CB1E75">
        <w:rPr>
          <w:rFonts w:ascii="inherit" w:eastAsia="Times New Roman" w:hAnsi="inherit" w:cs="Arial"/>
          <w:b/>
          <w:bCs/>
          <w:color w:val="000000"/>
          <w:sz w:val="19"/>
          <w:szCs w:val="19"/>
          <w:bdr w:val="single" w:sz="2" w:space="2" w:color="CCCCCC" w:frame="1"/>
          <w:shd w:val="clear" w:color="auto" w:fill="FFFFFF"/>
        </w:rPr>
        <w:t>points</w:t>
      </w:r>
      <w:proofErr w:type="gramEnd"/>
      <w:r w:rsidRPr="00CB1E75">
        <w:rPr>
          <w:rFonts w:ascii="inherit" w:eastAsia="Times New Roman" w:hAnsi="inherit" w:cs="Arial"/>
          <w:b/>
          <w:bCs/>
          <w:color w:val="000000"/>
          <w:sz w:val="19"/>
          <w:szCs w:val="19"/>
          <w:bdr w:val="single" w:sz="2" w:space="2" w:color="CCCCCC" w:frame="1"/>
          <w:shd w:val="clear" w:color="auto" w:fill="FFFFFF"/>
        </w:rPr>
        <w:t xml:space="preserve">   </w:t>
      </w:r>
    </w:p>
    <w:p w14:paraId="4391CCE3" w14:textId="77777777" w:rsidR="00CB1E75" w:rsidRPr="00CB1E75" w:rsidRDefault="00CB1E75" w:rsidP="00CB1E75">
      <w:pPr>
        <w:shd w:val="clear" w:color="auto" w:fill="FFFFFF"/>
        <w:outlineLvl w:val="2"/>
        <w:rPr>
          <w:rFonts w:ascii="Arial" w:eastAsia="Times New Roman" w:hAnsi="Arial" w:cs="Arial"/>
          <w:b/>
          <w:bCs/>
          <w:caps/>
          <w:color w:val="333333"/>
          <w:spacing w:val="26"/>
          <w:sz w:val="21"/>
          <w:szCs w:val="21"/>
        </w:rPr>
      </w:pPr>
      <w:r w:rsidRPr="00CB1E75">
        <w:rPr>
          <w:rFonts w:ascii="Arial" w:eastAsia="Times New Roman" w:hAnsi="Arial" w:cs="Arial"/>
          <w:b/>
          <w:bCs/>
          <w:caps/>
          <w:color w:val="333333"/>
          <w:spacing w:val="26"/>
          <w:sz w:val="21"/>
          <w:szCs w:val="21"/>
        </w:rPr>
        <w:t>QUESTION 8</w:t>
      </w:r>
    </w:p>
    <w:p w14:paraId="4B6DF4D6" w14:textId="77777777" w:rsidR="00CB1E75" w:rsidRPr="00CB1E75" w:rsidRDefault="00CB1E75" w:rsidP="00CB1E75">
      <w:pPr>
        <w:numPr>
          <w:ilvl w:val="0"/>
          <w:numId w:val="8"/>
        </w:numPr>
        <w:shd w:val="clear" w:color="auto" w:fill="FFFFFF"/>
        <w:ind w:left="0"/>
        <w:rPr>
          <w:rFonts w:ascii="inherit" w:eastAsia="Times New Roman" w:hAnsi="inherit" w:cs="Arial"/>
          <w:color w:val="000000"/>
          <w:sz w:val="20"/>
          <w:szCs w:val="20"/>
        </w:rPr>
      </w:pPr>
      <w:r w:rsidRPr="00CB1E75">
        <w:rPr>
          <w:rFonts w:ascii="tahoma" w:eastAsia="Times New Roman" w:hAnsi="tahoma" w:cs="tahoma"/>
          <w:color w:val="000000"/>
          <w:sz w:val="27"/>
          <w:szCs w:val="27"/>
          <w:bdr w:val="none" w:sz="0" w:space="0" w:color="auto" w:frame="1"/>
        </w:rPr>
        <w:t>An individual wants to establish an annuity for retirement purposes. They want to make quarterly deposits for 20 years so that they can then make quarterly withdrawals of $5,000 for 10 years. The annuity earns 12% interest (APR) compounded quarterly. How much will have to be in the account at the time they retire?</w:t>
      </w:r>
    </w:p>
    <w:tbl>
      <w:tblPr>
        <w:tblW w:w="0" w:type="auto"/>
        <w:tblCellMar>
          <w:top w:w="15" w:type="dxa"/>
          <w:left w:w="15" w:type="dxa"/>
          <w:bottom w:w="15" w:type="dxa"/>
          <w:right w:w="15" w:type="dxa"/>
        </w:tblCellMar>
        <w:tblLook w:val="04A0" w:firstRow="1" w:lastRow="0" w:firstColumn="1" w:lastColumn="0" w:noHBand="0" w:noVBand="1"/>
      </w:tblPr>
      <w:tblGrid>
        <w:gridCol w:w="36"/>
        <w:gridCol w:w="254"/>
        <w:gridCol w:w="1578"/>
      </w:tblGrid>
      <w:tr w:rsidR="00CB1E75" w:rsidRPr="00CB1E75" w14:paraId="4A518F77" w14:textId="77777777" w:rsidTr="00CB1E75">
        <w:tc>
          <w:tcPr>
            <w:tcW w:w="0" w:type="auto"/>
            <w:vAlign w:val="center"/>
            <w:hideMark/>
          </w:tcPr>
          <w:p w14:paraId="545688E9" w14:textId="77777777" w:rsidR="00CB1E75" w:rsidRPr="00CB1E75" w:rsidRDefault="00CB1E75" w:rsidP="00CB1E75">
            <w:pPr>
              <w:rPr>
                <w:rFonts w:ascii="inherit" w:eastAsia="Times New Roman" w:hAnsi="inherit" w:cs="Arial"/>
                <w:color w:val="000000"/>
                <w:sz w:val="20"/>
                <w:szCs w:val="20"/>
              </w:rPr>
            </w:pPr>
          </w:p>
        </w:tc>
        <w:tc>
          <w:tcPr>
            <w:tcW w:w="0" w:type="auto"/>
            <w:vAlign w:val="center"/>
            <w:hideMark/>
          </w:tcPr>
          <w:p w14:paraId="16CF4450"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w:t>
            </w:r>
          </w:p>
        </w:tc>
        <w:tc>
          <w:tcPr>
            <w:tcW w:w="0" w:type="auto"/>
            <w:vAlign w:val="center"/>
            <w:hideMark/>
          </w:tcPr>
          <w:p w14:paraId="287C7998"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$112,253.66</w:t>
            </w:r>
          </w:p>
        </w:tc>
      </w:tr>
      <w:tr w:rsidR="00CB1E75" w:rsidRPr="00CB1E75" w14:paraId="0A65D17A" w14:textId="77777777" w:rsidTr="00CB1E75">
        <w:tc>
          <w:tcPr>
            <w:tcW w:w="0" w:type="auto"/>
            <w:vAlign w:val="center"/>
            <w:hideMark/>
          </w:tcPr>
          <w:p w14:paraId="35F99A81"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43A90B46"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w:t>
            </w:r>
          </w:p>
        </w:tc>
        <w:tc>
          <w:tcPr>
            <w:tcW w:w="0" w:type="auto"/>
            <w:vAlign w:val="center"/>
            <w:hideMark/>
          </w:tcPr>
          <w:p w14:paraId="4722500D"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$116,675.91</w:t>
            </w:r>
          </w:p>
        </w:tc>
      </w:tr>
      <w:tr w:rsidR="00CB1E75" w:rsidRPr="00CB1E75" w14:paraId="1E41AD86" w14:textId="77777777" w:rsidTr="00CB1E75">
        <w:tc>
          <w:tcPr>
            <w:tcW w:w="0" w:type="auto"/>
            <w:vAlign w:val="center"/>
            <w:hideMark/>
          </w:tcPr>
          <w:p w14:paraId="7F21E51F"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525FD21E"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III.</w:t>
            </w:r>
          </w:p>
        </w:tc>
        <w:tc>
          <w:tcPr>
            <w:tcW w:w="0" w:type="auto"/>
            <w:vAlign w:val="center"/>
            <w:hideMark/>
          </w:tcPr>
          <w:p w14:paraId="410CAC7A"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$114,693.27</w:t>
            </w:r>
          </w:p>
        </w:tc>
      </w:tr>
      <w:tr w:rsidR="00CB1E75" w:rsidRPr="00CB1E75" w14:paraId="3AF563D1" w14:textId="77777777" w:rsidTr="00CB1E75">
        <w:tc>
          <w:tcPr>
            <w:tcW w:w="0" w:type="auto"/>
            <w:vAlign w:val="center"/>
            <w:hideMark/>
          </w:tcPr>
          <w:p w14:paraId="58AAA20E"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2517CBA7"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IV.</w:t>
            </w:r>
          </w:p>
        </w:tc>
        <w:tc>
          <w:tcPr>
            <w:tcW w:w="0" w:type="auto"/>
            <w:vAlign w:val="center"/>
            <w:hideMark/>
          </w:tcPr>
          <w:p w14:paraId="1CEC93F8"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$113,500.12</w:t>
            </w:r>
          </w:p>
        </w:tc>
      </w:tr>
      <w:tr w:rsidR="00CB1E75" w:rsidRPr="00CB1E75" w14:paraId="486C9881" w14:textId="77777777" w:rsidTr="00CB1E75">
        <w:tc>
          <w:tcPr>
            <w:tcW w:w="0" w:type="auto"/>
            <w:vAlign w:val="center"/>
            <w:hideMark/>
          </w:tcPr>
          <w:p w14:paraId="730310C7"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57A7A9E9"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V.</w:t>
            </w:r>
          </w:p>
        </w:tc>
        <w:tc>
          <w:tcPr>
            <w:tcW w:w="0" w:type="auto"/>
            <w:vAlign w:val="center"/>
            <w:hideMark/>
          </w:tcPr>
          <w:p w14:paraId="562E4727"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$115,573.86</w:t>
            </w:r>
          </w:p>
        </w:tc>
      </w:tr>
    </w:tbl>
    <w:p w14:paraId="092377F1" w14:textId="77777777" w:rsidR="00CB1E75" w:rsidRPr="00CB1E75" w:rsidRDefault="00CB1E75" w:rsidP="00CB1E75">
      <w:pPr>
        <w:spacing w:before="135"/>
        <w:jc w:val="right"/>
        <w:rPr>
          <w:rFonts w:ascii="inherit" w:eastAsia="Times New Roman" w:hAnsi="inherit" w:cs="Arial"/>
          <w:b/>
          <w:bCs/>
          <w:color w:val="000000"/>
          <w:sz w:val="19"/>
          <w:szCs w:val="19"/>
          <w:bdr w:val="single" w:sz="2" w:space="2" w:color="CCCCCC" w:frame="1"/>
          <w:shd w:val="clear" w:color="auto" w:fill="FFFFFF"/>
        </w:rPr>
      </w:pPr>
      <w:r w:rsidRPr="00CB1E75">
        <w:rPr>
          <w:rFonts w:ascii="inherit" w:eastAsia="Times New Roman" w:hAnsi="inherit" w:cs="Arial"/>
          <w:b/>
          <w:bCs/>
          <w:color w:val="000000"/>
          <w:sz w:val="19"/>
          <w:szCs w:val="19"/>
          <w:bdr w:val="single" w:sz="2" w:space="2" w:color="CCCCCC" w:frame="1"/>
          <w:shd w:val="clear" w:color="auto" w:fill="FFFFFF"/>
        </w:rPr>
        <w:lastRenderedPageBreak/>
        <w:t xml:space="preserve">1 </w:t>
      </w:r>
      <w:proofErr w:type="gramStart"/>
      <w:r w:rsidRPr="00CB1E75">
        <w:rPr>
          <w:rFonts w:ascii="inherit" w:eastAsia="Times New Roman" w:hAnsi="inherit" w:cs="Arial"/>
          <w:b/>
          <w:bCs/>
          <w:color w:val="000000"/>
          <w:sz w:val="19"/>
          <w:szCs w:val="19"/>
          <w:bdr w:val="single" w:sz="2" w:space="2" w:color="CCCCCC" w:frame="1"/>
          <w:shd w:val="clear" w:color="auto" w:fill="FFFFFF"/>
        </w:rPr>
        <w:t>points</w:t>
      </w:r>
      <w:proofErr w:type="gramEnd"/>
      <w:r w:rsidRPr="00CB1E75">
        <w:rPr>
          <w:rFonts w:ascii="inherit" w:eastAsia="Times New Roman" w:hAnsi="inherit" w:cs="Arial"/>
          <w:b/>
          <w:bCs/>
          <w:color w:val="000000"/>
          <w:sz w:val="19"/>
          <w:szCs w:val="19"/>
          <w:bdr w:val="single" w:sz="2" w:space="2" w:color="CCCCCC" w:frame="1"/>
          <w:shd w:val="clear" w:color="auto" w:fill="FFFFFF"/>
        </w:rPr>
        <w:t xml:space="preserve">   </w:t>
      </w:r>
    </w:p>
    <w:p w14:paraId="30BCFB52" w14:textId="77777777" w:rsidR="00CB1E75" w:rsidRPr="00CB1E75" w:rsidRDefault="00CB1E75" w:rsidP="00CB1E75">
      <w:pPr>
        <w:shd w:val="clear" w:color="auto" w:fill="FFFFFF"/>
        <w:outlineLvl w:val="2"/>
        <w:rPr>
          <w:rFonts w:ascii="Arial" w:eastAsia="Times New Roman" w:hAnsi="Arial" w:cs="Arial"/>
          <w:b/>
          <w:bCs/>
          <w:caps/>
          <w:color w:val="333333"/>
          <w:spacing w:val="26"/>
          <w:sz w:val="21"/>
          <w:szCs w:val="21"/>
        </w:rPr>
      </w:pPr>
      <w:r w:rsidRPr="00CB1E75">
        <w:rPr>
          <w:rFonts w:ascii="Arial" w:eastAsia="Times New Roman" w:hAnsi="Arial" w:cs="Arial"/>
          <w:b/>
          <w:bCs/>
          <w:caps/>
          <w:color w:val="333333"/>
          <w:spacing w:val="26"/>
          <w:sz w:val="21"/>
          <w:szCs w:val="21"/>
        </w:rPr>
        <w:t>QUESTION 9</w:t>
      </w:r>
    </w:p>
    <w:p w14:paraId="5D02370E" w14:textId="77777777" w:rsidR="00CB1E75" w:rsidRPr="00CB1E75" w:rsidRDefault="00CB1E75" w:rsidP="00CB1E75">
      <w:pPr>
        <w:numPr>
          <w:ilvl w:val="0"/>
          <w:numId w:val="9"/>
        </w:numPr>
        <w:shd w:val="clear" w:color="auto" w:fill="FFFFFF"/>
        <w:ind w:left="0"/>
        <w:rPr>
          <w:rFonts w:ascii="inherit" w:eastAsia="Times New Roman" w:hAnsi="inherit" w:cs="Arial"/>
          <w:color w:val="000000"/>
          <w:sz w:val="20"/>
          <w:szCs w:val="20"/>
        </w:rPr>
      </w:pPr>
      <w:r w:rsidRPr="00CB1E75">
        <w:rPr>
          <w:rFonts w:ascii="tahoma" w:eastAsia="Times New Roman" w:hAnsi="tahoma" w:cs="tahoma"/>
          <w:color w:val="000000"/>
          <w:sz w:val="27"/>
          <w:szCs w:val="27"/>
          <w:bdr w:val="none" w:sz="0" w:space="0" w:color="auto" w:frame="1"/>
        </w:rPr>
        <w:t>For the retirement problem how much should be deposited each quarter for 20 years in order to accumulate the required amount?</w:t>
      </w:r>
    </w:p>
    <w:tbl>
      <w:tblPr>
        <w:tblW w:w="0" w:type="auto"/>
        <w:tblCellMar>
          <w:top w:w="15" w:type="dxa"/>
          <w:left w:w="15" w:type="dxa"/>
          <w:bottom w:w="15" w:type="dxa"/>
          <w:right w:w="15" w:type="dxa"/>
        </w:tblCellMar>
        <w:tblLook w:val="04A0" w:firstRow="1" w:lastRow="0" w:firstColumn="1" w:lastColumn="0" w:noHBand="0" w:noVBand="1"/>
      </w:tblPr>
      <w:tblGrid>
        <w:gridCol w:w="36"/>
        <w:gridCol w:w="254"/>
        <w:gridCol w:w="1033"/>
      </w:tblGrid>
      <w:tr w:rsidR="00CB1E75" w:rsidRPr="00CB1E75" w14:paraId="33E2F35A" w14:textId="77777777" w:rsidTr="00CB1E75">
        <w:tc>
          <w:tcPr>
            <w:tcW w:w="0" w:type="auto"/>
            <w:vAlign w:val="center"/>
            <w:hideMark/>
          </w:tcPr>
          <w:p w14:paraId="3906EBC1" w14:textId="77777777" w:rsidR="00CB1E75" w:rsidRPr="00CB1E75" w:rsidRDefault="00CB1E75" w:rsidP="00CB1E75">
            <w:pPr>
              <w:rPr>
                <w:rFonts w:ascii="inherit" w:eastAsia="Times New Roman" w:hAnsi="inherit" w:cs="Arial"/>
                <w:color w:val="000000"/>
                <w:sz w:val="20"/>
                <w:szCs w:val="20"/>
              </w:rPr>
            </w:pPr>
          </w:p>
        </w:tc>
        <w:tc>
          <w:tcPr>
            <w:tcW w:w="0" w:type="auto"/>
            <w:vAlign w:val="center"/>
            <w:hideMark/>
          </w:tcPr>
          <w:p w14:paraId="598F1285"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w:t>
            </w:r>
          </w:p>
        </w:tc>
        <w:tc>
          <w:tcPr>
            <w:tcW w:w="0" w:type="auto"/>
            <w:vAlign w:val="center"/>
            <w:hideMark/>
          </w:tcPr>
          <w:p w14:paraId="60C65620"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$367.67</w:t>
            </w:r>
          </w:p>
        </w:tc>
      </w:tr>
      <w:tr w:rsidR="00CB1E75" w:rsidRPr="00CB1E75" w14:paraId="15A73E15" w14:textId="77777777" w:rsidTr="00CB1E75">
        <w:tc>
          <w:tcPr>
            <w:tcW w:w="0" w:type="auto"/>
            <w:vAlign w:val="center"/>
            <w:hideMark/>
          </w:tcPr>
          <w:p w14:paraId="249E827D"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7000B120"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w:t>
            </w:r>
          </w:p>
        </w:tc>
        <w:tc>
          <w:tcPr>
            <w:tcW w:w="0" w:type="auto"/>
            <w:vAlign w:val="center"/>
            <w:hideMark/>
          </w:tcPr>
          <w:p w14:paraId="65980FE9"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$379.21</w:t>
            </w:r>
          </w:p>
        </w:tc>
      </w:tr>
      <w:tr w:rsidR="00CB1E75" w:rsidRPr="00CB1E75" w14:paraId="29F58768" w14:textId="77777777" w:rsidTr="00CB1E75">
        <w:tc>
          <w:tcPr>
            <w:tcW w:w="0" w:type="auto"/>
            <w:vAlign w:val="center"/>
            <w:hideMark/>
          </w:tcPr>
          <w:p w14:paraId="4C055656"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03CE0F9E"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III.</w:t>
            </w:r>
          </w:p>
        </w:tc>
        <w:tc>
          <w:tcPr>
            <w:tcW w:w="0" w:type="auto"/>
            <w:vAlign w:val="center"/>
            <w:hideMark/>
          </w:tcPr>
          <w:p w14:paraId="1339C2DE"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$359.64</w:t>
            </w:r>
          </w:p>
        </w:tc>
      </w:tr>
      <w:tr w:rsidR="00CB1E75" w:rsidRPr="00CB1E75" w14:paraId="5110479E" w14:textId="77777777" w:rsidTr="00CB1E75">
        <w:tc>
          <w:tcPr>
            <w:tcW w:w="0" w:type="auto"/>
            <w:vAlign w:val="center"/>
            <w:hideMark/>
          </w:tcPr>
          <w:p w14:paraId="4B586291"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18CA40F3"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IV.</w:t>
            </w:r>
          </w:p>
        </w:tc>
        <w:tc>
          <w:tcPr>
            <w:tcW w:w="0" w:type="auto"/>
            <w:vAlign w:val="center"/>
            <w:hideMark/>
          </w:tcPr>
          <w:p w14:paraId="222A6FD0"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$339.67</w:t>
            </w:r>
          </w:p>
        </w:tc>
      </w:tr>
      <w:tr w:rsidR="00CB1E75" w:rsidRPr="00CB1E75" w14:paraId="7DE45900" w14:textId="77777777" w:rsidTr="00CB1E75">
        <w:tc>
          <w:tcPr>
            <w:tcW w:w="0" w:type="auto"/>
            <w:vAlign w:val="center"/>
            <w:hideMark/>
          </w:tcPr>
          <w:p w14:paraId="7898560E"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072A593D"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V.</w:t>
            </w:r>
          </w:p>
        </w:tc>
        <w:tc>
          <w:tcPr>
            <w:tcW w:w="0" w:type="auto"/>
            <w:vAlign w:val="center"/>
            <w:hideMark/>
          </w:tcPr>
          <w:p w14:paraId="7EAE4043"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$341.15</w:t>
            </w:r>
          </w:p>
        </w:tc>
      </w:tr>
    </w:tbl>
    <w:p w14:paraId="3C374F35" w14:textId="77777777" w:rsidR="00CB1E75" w:rsidRPr="00CB1E75" w:rsidRDefault="00CB1E75" w:rsidP="00CB1E75">
      <w:pPr>
        <w:spacing w:before="135"/>
        <w:jc w:val="right"/>
        <w:rPr>
          <w:rFonts w:ascii="inherit" w:eastAsia="Times New Roman" w:hAnsi="inherit" w:cs="Arial"/>
          <w:b/>
          <w:bCs/>
          <w:color w:val="000000"/>
          <w:sz w:val="19"/>
          <w:szCs w:val="19"/>
          <w:bdr w:val="single" w:sz="2" w:space="2" w:color="CCCCCC" w:frame="1"/>
          <w:shd w:val="clear" w:color="auto" w:fill="FFFFFF"/>
        </w:rPr>
      </w:pPr>
      <w:r w:rsidRPr="00CB1E75">
        <w:rPr>
          <w:rFonts w:ascii="inherit" w:eastAsia="Times New Roman" w:hAnsi="inherit" w:cs="Arial"/>
          <w:b/>
          <w:bCs/>
          <w:color w:val="000000"/>
          <w:sz w:val="19"/>
          <w:szCs w:val="19"/>
          <w:bdr w:val="single" w:sz="2" w:space="2" w:color="CCCCCC" w:frame="1"/>
          <w:shd w:val="clear" w:color="auto" w:fill="FFFFFF"/>
        </w:rPr>
        <w:t xml:space="preserve">1 </w:t>
      </w:r>
      <w:proofErr w:type="gramStart"/>
      <w:r w:rsidRPr="00CB1E75">
        <w:rPr>
          <w:rFonts w:ascii="inherit" w:eastAsia="Times New Roman" w:hAnsi="inherit" w:cs="Arial"/>
          <w:b/>
          <w:bCs/>
          <w:color w:val="000000"/>
          <w:sz w:val="19"/>
          <w:szCs w:val="19"/>
          <w:bdr w:val="single" w:sz="2" w:space="2" w:color="CCCCCC" w:frame="1"/>
          <w:shd w:val="clear" w:color="auto" w:fill="FFFFFF"/>
        </w:rPr>
        <w:t>points</w:t>
      </w:r>
      <w:proofErr w:type="gramEnd"/>
      <w:r w:rsidRPr="00CB1E75">
        <w:rPr>
          <w:rFonts w:ascii="inherit" w:eastAsia="Times New Roman" w:hAnsi="inherit" w:cs="Arial"/>
          <w:b/>
          <w:bCs/>
          <w:color w:val="000000"/>
          <w:sz w:val="19"/>
          <w:szCs w:val="19"/>
          <w:bdr w:val="single" w:sz="2" w:space="2" w:color="CCCCCC" w:frame="1"/>
          <w:shd w:val="clear" w:color="auto" w:fill="FFFFFF"/>
        </w:rPr>
        <w:t xml:space="preserve">   </w:t>
      </w:r>
    </w:p>
    <w:p w14:paraId="30E687FC" w14:textId="77777777" w:rsidR="00CB1E75" w:rsidRPr="00CB1E75" w:rsidRDefault="00CB1E75" w:rsidP="00CB1E75">
      <w:pPr>
        <w:shd w:val="clear" w:color="auto" w:fill="FFFFFF"/>
        <w:outlineLvl w:val="2"/>
        <w:rPr>
          <w:rFonts w:ascii="Arial" w:eastAsia="Times New Roman" w:hAnsi="Arial" w:cs="Arial"/>
          <w:b/>
          <w:bCs/>
          <w:caps/>
          <w:color w:val="333333"/>
          <w:spacing w:val="26"/>
          <w:sz w:val="21"/>
          <w:szCs w:val="21"/>
        </w:rPr>
      </w:pPr>
      <w:r w:rsidRPr="00CB1E75">
        <w:rPr>
          <w:rFonts w:ascii="Arial" w:eastAsia="Times New Roman" w:hAnsi="Arial" w:cs="Arial"/>
          <w:b/>
          <w:bCs/>
          <w:caps/>
          <w:color w:val="333333"/>
          <w:spacing w:val="26"/>
          <w:sz w:val="21"/>
          <w:szCs w:val="21"/>
        </w:rPr>
        <w:t>QUESTION 10</w:t>
      </w:r>
    </w:p>
    <w:p w14:paraId="16FB9F53" w14:textId="77777777" w:rsidR="00CB1E75" w:rsidRPr="00CB1E75" w:rsidRDefault="00CB1E75" w:rsidP="00CB1E75">
      <w:pPr>
        <w:numPr>
          <w:ilvl w:val="0"/>
          <w:numId w:val="10"/>
        </w:numPr>
        <w:shd w:val="clear" w:color="auto" w:fill="FFFFFF"/>
        <w:ind w:left="0"/>
        <w:rPr>
          <w:rFonts w:ascii="inherit" w:eastAsia="Times New Roman" w:hAnsi="inherit" w:cs="Arial"/>
          <w:color w:val="000000"/>
          <w:sz w:val="20"/>
          <w:szCs w:val="20"/>
        </w:rPr>
      </w:pPr>
      <w:r w:rsidRPr="00CB1E75">
        <w:rPr>
          <w:rFonts w:ascii="tahoma" w:eastAsia="Times New Roman" w:hAnsi="tahoma" w:cs="tahoma"/>
          <w:color w:val="000000"/>
          <w:sz w:val="27"/>
          <w:szCs w:val="27"/>
          <w:bdr w:val="none" w:sz="0" w:space="0" w:color="auto" w:frame="1"/>
        </w:rPr>
        <w:t>You are considering a $75,000, 30-year mortgage to purchase a new home. Your </w:t>
      </w:r>
      <w:r w:rsidRPr="00CB1E75">
        <w:rPr>
          <w:rFonts w:ascii="inherit" w:eastAsia="Times New Roman" w:hAnsi="inherit" w:cs="tahoma"/>
          <w:color w:val="000000"/>
          <w:u w:val="single"/>
          <w:bdr w:val="none" w:sz="0" w:space="0" w:color="auto" w:frame="1"/>
        </w:rPr>
        <w:t>current</w:t>
      </w:r>
      <w:r w:rsidRPr="00CB1E75">
        <w:rPr>
          <w:rFonts w:ascii="tahoma" w:eastAsia="Times New Roman" w:hAnsi="tahoma" w:cs="tahoma"/>
          <w:color w:val="000000"/>
          <w:sz w:val="27"/>
          <w:szCs w:val="27"/>
          <w:bdr w:val="none" w:sz="0" w:space="0" w:color="auto" w:frame="1"/>
        </w:rPr>
        <w:t> bank offers a rate of 12% APR compounded monthly. A </w:t>
      </w:r>
      <w:r w:rsidRPr="00CB1E75">
        <w:rPr>
          <w:rFonts w:ascii="inherit" w:eastAsia="Times New Roman" w:hAnsi="inherit" w:cs="tahoma"/>
          <w:color w:val="000000"/>
          <w:u w:val="single"/>
          <w:bdr w:val="none" w:sz="0" w:space="0" w:color="auto" w:frame="1"/>
        </w:rPr>
        <w:t>competitor</w:t>
      </w:r>
      <w:r w:rsidRPr="00CB1E75">
        <w:rPr>
          <w:rFonts w:ascii="tahoma" w:eastAsia="Times New Roman" w:hAnsi="tahoma" w:cs="tahoma"/>
          <w:color w:val="000000"/>
          <w:sz w:val="27"/>
          <w:szCs w:val="27"/>
          <w:bdr w:val="none" w:sz="0" w:space="0" w:color="auto" w:frame="1"/>
        </w:rPr>
        <w:t> is offering 11.25% APR compounded monthly. How much is it worth in savings over the life of the loan to switch banks?</w:t>
      </w:r>
    </w:p>
    <w:tbl>
      <w:tblPr>
        <w:tblW w:w="0" w:type="auto"/>
        <w:tblCellMar>
          <w:top w:w="15" w:type="dxa"/>
          <w:left w:w="15" w:type="dxa"/>
          <w:bottom w:w="15" w:type="dxa"/>
          <w:right w:w="15" w:type="dxa"/>
        </w:tblCellMar>
        <w:tblLook w:val="04A0" w:firstRow="1" w:lastRow="0" w:firstColumn="1" w:lastColumn="0" w:noHBand="0" w:noVBand="1"/>
      </w:tblPr>
      <w:tblGrid>
        <w:gridCol w:w="36"/>
        <w:gridCol w:w="254"/>
        <w:gridCol w:w="1426"/>
      </w:tblGrid>
      <w:tr w:rsidR="00CB1E75" w:rsidRPr="00CB1E75" w14:paraId="0862D0E1" w14:textId="77777777" w:rsidTr="00CB1E75">
        <w:tc>
          <w:tcPr>
            <w:tcW w:w="0" w:type="auto"/>
            <w:vAlign w:val="center"/>
            <w:hideMark/>
          </w:tcPr>
          <w:p w14:paraId="4E1BDF49" w14:textId="77777777" w:rsidR="00CB1E75" w:rsidRPr="00CB1E75" w:rsidRDefault="00CB1E75" w:rsidP="00CB1E75">
            <w:pPr>
              <w:rPr>
                <w:rFonts w:ascii="inherit" w:eastAsia="Times New Roman" w:hAnsi="inherit" w:cs="Arial"/>
                <w:color w:val="000000"/>
                <w:sz w:val="20"/>
                <w:szCs w:val="20"/>
              </w:rPr>
            </w:pPr>
          </w:p>
        </w:tc>
        <w:tc>
          <w:tcPr>
            <w:tcW w:w="0" w:type="auto"/>
            <w:vAlign w:val="center"/>
            <w:hideMark/>
          </w:tcPr>
          <w:p w14:paraId="1E51CCD6"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w:t>
            </w:r>
          </w:p>
        </w:tc>
        <w:tc>
          <w:tcPr>
            <w:tcW w:w="0" w:type="auto"/>
            <w:vAlign w:val="center"/>
            <w:hideMark/>
          </w:tcPr>
          <w:p w14:paraId="432BF500"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$14,992.31</w:t>
            </w:r>
          </w:p>
        </w:tc>
      </w:tr>
      <w:tr w:rsidR="00CB1E75" w:rsidRPr="00CB1E75" w14:paraId="3BE59526" w14:textId="77777777" w:rsidTr="00CB1E75">
        <w:tc>
          <w:tcPr>
            <w:tcW w:w="0" w:type="auto"/>
            <w:vAlign w:val="center"/>
            <w:hideMark/>
          </w:tcPr>
          <w:p w14:paraId="51F3ECFA"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15D7173A"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w:t>
            </w:r>
          </w:p>
        </w:tc>
        <w:tc>
          <w:tcPr>
            <w:tcW w:w="0" w:type="auto"/>
            <w:vAlign w:val="center"/>
            <w:hideMark/>
          </w:tcPr>
          <w:p w14:paraId="77A2CED4"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$7,692.76</w:t>
            </w:r>
          </w:p>
        </w:tc>
      </w:tr>
      <w:tr w:rsidR="00CB1E75" w:rsidRPr="00CB1E75" w14:paraId="18F5CAAD" w14:textId="77777777" w:rsidTr="00CB1E75">
        <w:tc>
          <w:tcPr>
            <w:tcW w:w="0" w:type="auto"/>
            <w:vAlign w:val="center"/>
            <w:hideMark/>
          </w:tcPr>
          <w:p w14:paraId="7197AFA3"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633A0270"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III.</w:t>
            </w:r>
          </w:p>
        </w:tc>
        <w:tc>
          <w:tcPr>
            <w:tcW w:w="0" w:type="auto"/>
            <w:vAlign w:val="center"/>
            <w:hideMark/>
          </w:tcPr>
          <w:p w14:paraId="437C7733"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$15,484.83</w:t>
            </w:r>
          </w:p>
        </w:tc>
      </w:tr>
      <w:tr w:rsidR="00CB1E75" w:rsidRPr="00CB1E75" w14:paraId="0467CCC2" w14:textId="77777777" w:rsidTr="00CB1E75">
        <w:tc>
          <w:tcPr>
            <w:tcW w:w="0" w:type="auto"/>
            <w:vAlign w:val="center"/>
            <w:hideMark/>
          </w:tcPr>
          <w:p w14:paraId="286D1EF3"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7D490A6B"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IV.</w:t>
            </w:r>
          </w:p>
        </w:tc>
        <w:tc>
          <w:tcPr>
            <w:tcW w:w="0" w:type="auto"/>
            <w:vAlign w:val="center"/>
            <w:hideMark/>
          </w:tcPr>
          <w:p w14:paraId="7621A946"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$0.00</w:t>
            </w:r>
          </w:p>
        </w:tc>
      </w:tr>
      <w:tr w:rsidR="00CB1E75" w:rsidRPr="00CB1E75" w14:paraId="4E6A2B7C" w14:textId="77777777" w:rsidTr="00CB1E75">
        <w:tc>
          <w:tcPr>
            <w:tcW w:w="0" w:type="auto"/>
            <w:vAlign w:val="center"/>
            <w:hideMark/>
          </w:tcPr>
          <w:p w14:paraId="1D26D85D" w14:textId="77777777" w:rsidR="00CB1E75" w:rsidRPr="00CB1E75" w:rsidRDefault="00CB1E75" w:rsidP="00CB1E75">
            <w:pPr>
              <w:rPr>
                <w:rFonts w:ascii="inherit" w:eastAsia="Times New Roman" w:hAnsi="inherit" w:cs="Arial"/>
                <w:sz w:val="20"/>
                <w:szCs w:val="20"/>
              </w:rPr>
            </w:pPr>
          </w:p>
        </w:tc>
        <w:tc>
          <w:tcPr>
            <w:tcW w:w="0" w:type="auto"/>
            <w:vAlign w:val="center"/>
            <w:hideMark/>
          </w:tcPr>
          <w:p w14:paraId="76472FDD" w14:textId="77777777" w:rsidR="00CB1E75" w:rsidRPr="00CB1E75" w:rsidRDefault="00CB1E75" w:rsidP="00CB1E75">
            <w:pPr>
              <w:rPr>
                <w:rFonts w:ascii="inherit" w:eastAsia="Times New Roman" w:hAnsi="inherit" w:cs="Times New Roman"/>
                <w:sz w:val="19"/>
                <w:szCs w:val="19"/>
              </w:rPr>
            </w:pPr>
            <w:r w:rsidRPr="00CB1E75">
              <w:rPr>
                <w:rFonts w:ascii="inherit" w:eastAsia="Times New Roman" w:hAnsi="inherit" w:cs="Times New Roman"/>
                <w:sz w:val="19"/>
                <w:szCs w:val="19"/>
              </w:rPr>
              <w:t>V.</w:t>
            </w:r>
          </w:p>
        </w:tc>
        <w:tc>
          <w:tcPr>
            <w:tcW w:w="0" w:type="auto"/>
            <w:vAlign w:val="center"/>
            <w:hideMark/>
          </w:tcPr>
          <w:p w14:paraId="24042773" w14:textId="77777777" w:rsidR="00CB1E75" w:rsidRPr="00CB1E75" w:rsidRDefault="00CB1E75" w:rsidP="00CB1E75">
            <w:pPr>
              <w:rPr>
                <w:rFonts w:ascii="inherit" w:eastAsia="Times New Roman" w:hAnsi="inherit" w:cs="Arial"/>
                <w:sz w:val="20"/>
                <w:szCs w:val="20"/>
              </w:rPr>
            </w:pPr>
            <w:r w:rsidRPr="00CB1E75">
              <w:rPr>
                <w:rFonts w:ascii="Verdana" w:eastAsia="Times New Roman" w:hAnsi="Verdana" w:cs="Arial"/>
                <w:bdr w:val="none" w:sz="0" w:space="0" w:color="auto" w:frame="1"/>
              </w:rPr>
              <w:t>$12,553.12</w:t>
            </w:r>
          </w:p>
        </w:tc>
      </w:tr>
    </w:tbl>
    <w:p w14:paraId="5A13238A" w14:textId="77777777" w:rsidR="00CB1E75" w:rsidRDefault="00CB1E75">
      <w:bookmarkStart w:id="0" w:name="_GoBack"/>
      <w:bookmarkEnd w:id="0"/>
    </w:p>
    <w:sectPr w:rsidR="00CB1E75" w:rsidSect="00C267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F5299"/>
    <w:multiLevelType w:val="multilevel"/>
    <w:tmpl w:val="0540A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0B1335"/>
    <w:multiLevelType w:val="multilevel"/>
    <w:tmpl w:val="1CE4A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681BD6"/>
    <w:multiLevelType w:val="multilevel"/>
    <w:tmpl w:val="47F4D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E2643E"/>
    <w:multiLevelType w:val="multilevel"/>
    <w:tmpl w:val="DDF6D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771630"/>
    <w:multiLevelType w:val="multilevel"/>
    <w:tmpl w:val="B76C5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535637"/>
    <w:multiLevelType w:val="multilevel"/>
    <w:tmpl w:val="6CC09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95225B"/>
    <w:multiLevelType w:val="multilevel"/>
    <w:tmpl w:val="77961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8A4725E"/>
    <w:multiLevelType w:val="multilevel"/>
    <w:tmpl w:val="B7DE4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EF611AB"/>
    <w:multiLevelType w:val="multilevel"/>
    <w:tmpl w:val="0DB2C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E282850"/>
    <w:multiLevelType w:val="multilevel"/>
    <w:tmpl w:val="9FD65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6"/>
  </w:num>
  <w:num w:numId="3">
    <w:abstractNumId w:val="0"/>
  </w:num>
  <w:num w:numId="4">
    <w:abstractNumId w:val="4"/>
  </w:num>
  <w:num w:numId="5">
    <w:abstractNumId w:val="8"/>
  </w:num>
  <w:num w:numId="6">
    <w:abstractNumId w:val="5"/>
  </w:num>
  <w:num w:numId="7">
    <w:abstractNumId w:val="3"/>
  </w:num>
  <w:num w:numId="8">
    <w:abstractNumId w:val="9"/>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E75"/>
    <w:rsid w:val="00C26701"/>
    <w:rsid w:val="00CB1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D1CA13"/>
  <w15:chartTrackingRefBased/>
  <w15:docId w15:val="{F8788E11-F4D5-8242-A9F0-561EFA88D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B1E75"/>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1E7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B1E75"/>
    <w:pPr>
      <w:spacing w:before="100" w:beforeAutospacing="1" w:after="100" w:afterAutospacing="1"/>
    </w:pPr>
    <w:rPr>
      <w:rFonts w:ascii="Times New Roman" w:eastAsia="Times New Roman" w:hAnsi="Times New Roman" w:cs="Times New Roman"/>
    </w:rPr>
  </w:style>
  <w:style w:type="paragraph" w:customStyle="1" w:styleId="taskbuttondiv">
    <w:name w:val="taskbuttondiv"/>
    <w:basedOn w:val="Normal"/>
    <w:rsid w:val="00CB1E7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529820">
      <w:bodyDiv w:val="1"/>
      <w:marLeft w:val="0"/>
      <w:marRight w:val="0"/>
      <w:marTop w:val="0"/>
      <w:marBottom w:val="0"/>
      <w:divBdr>
        <w:top w:val="none" w:sz="0" w:space="0" w:color="auto"/>
        <w:left w:val="none" w:sz="0" w:space="0" w:color="auto"/>
        <w:bottom w:val="none" w:sz="0" w:space="0" w:color="auto"/>
        <w:right w:val="none" w:sz="0" w:space="0" w:color="auto"/>
      </w:divBdr>
      <w:divsChild>
        <w:div w:id="414135781">
          <w:marLeft w:val="0"/>
          <w:marRight w:val="0"/>
          <w:marTop w:val="0"/>
          <w:marBottom w:val="0"/>
          <w:divBdr>
            <w:top w:val="single" w:sz="6" w:space="15" w:color="CCCCCC"/>
            <w:left w:val="none" w:sz="0" w:space="0" w:color="auto"/>
            <w:bottom w:val="none" w:sz="0" w:space="0" w:color="auto"/>
            <w:right w:val="none" w:sz="0" w:space="0" w:color="auto"/>
          </w:divBdr>
          <w:divsChild>
            <w:div w:id="41684436">
              <w:marLeft w:val="0"/>
              <w:marRight w:val="0"/>
              <w:marTop w:val="0"/>
              <w:marBottom w:val="0"/>
              <w:divBdr>
                <w:top w:val="none" w:sz="0" w:space="0" w:color="auto"/>
                <w:left w:val="none" w:sz="0" w:space="0" w:color="auto"/>
                <w:bottom w:val="single" w:sz="6" w:space="15" w:color="CDCDCD"/>
                <w:right w:val="none" w:sz="0" w:space="0" w:color="auto"/>
              </w:divBdr>
              <w:divsChild>
                <w:div w:id="235558971">
                  <w:marLeft w:val="0"/>
                  <w:marRight w:val="0"/>
                  <w:marTop w:val="0"/>
                  <w:marBottom w:val="45"/>
                  <w:divBdr>
                    <w:top w:val="none" w:sz="0" w:space="0" w:color="auto"/>
                    <w:left w:val="none" w:sz="0" w:space="0" w:color="auto"/>
                    <w:bottom w:val="none" w:sz="0" w:space="0" w:color="auto"/>
                    <w:right w:val="none" w:sz="0" w:space="0" w:color="auto"/>
                  </w:divBdr>
                  <w:divsChild>
                    <w:div w:id="140388008">
                      <w:marLeft w:val="0"/>
                      <w:marRight w:val="0"/>
                      <w:marTop w:val="0"/>
                      <w:marBottom w:val="0"/>
                      <w:divBdr>
                        <w:top w:val="none" w:sz="0" w:space="0" w:color="auto"/>
                        <w:left w:val="none" w:sz="0" w:space="0" w:color="auto"/>
                        <w:bottom w:val="none" w:sz="0" w:space="0" w:color="auto"/>
                        <w:right w:val="none" w:sz="0" w:space="0" w:color="auto"/>
                      </w:divBdr>
                    </w:div>
                    <w:div w:id="502430061">
                      <w:marLeft w:val="0"/>
                      <w:marRight w:val="0"/>
                      <w:marTop w:val="0"/>
                      <w:marBottom w:val="0"/>
                      <w:divBdr>
                        <w:top w:val="none" w:sz="0" w:space="0" w:color="auto"/>
                        <w:left w:val="none" w:sz="0" w:space="0" w:color="auto"/>
                        <w:bottom w:val="none" w:sz="0" w:space="0" w:color="auto"/>
                        <w:right w:val="none" w:sz="0" w:space="0" w:color="auto"/>
                      </w:divBdr>
                    </w:div>
                    <w:div w:id="1881504411">
                      <w:marLeft w:val="0"/>
                      <w:marRight w:val="0"/>
                      <w:marTop w:val="0"/>
                      <w:marBottom w:val="0"/>
                      <w:divBdr>
                        <w:top w:val="none" w:sz="0" w:space="0" w:color="auto"/>
                        <w:left w:val="none" w:sz="0" w:space="0" w:color="auto"/>
                        <w:bottom w:val="none" w:sz="0" w:space="0" w:color="auto"/>
                        <w:right w:val="none" w:sz="0" w:space="0" w:color="auto"/>
                      </w:divBdr>
                    </w:div>
                    <w:div w:id="1216502982">
                      <w:marLeft w:val="0"/>
                      <w:marRight w:val="0"/>
                      <w:marTop w:val="0"/>
                      <w:marBottom w:val="0"/>
                      <w:divBdr>
                        <w:top w:val="none" w:sz="0" w:space="0" w:color="auto"/>
                        <w:left w:val="none" w:sz="0" w:space="0" w:color="auto"/>
                        <w:bottom w:val="none" w:sz="0" w:space="0" w:color="auto"/>
                        <w:right w:val="none" w:sz="0" w:space="0" w:color="auto"/>
                      </w:divBdr>
                    </w:div>
                    <w:div w:id="1141508152">
                      <w:marLeft w:val="0"/>
                      <w:marRight w:val="0"/>
                      <w:marTop w:val="0"/>
                      <w:marBottom w:val="0"/>
                      <w:divBdr>
                        <w:top w:val="none" w:sz="0" w:space="0" w:color="auto"/>
                        <w:left w:val="none" w:sz="0" w:space="0" w:color="auto"/>
                        <w:bottom w:val="none" w:sz="0" w:space="0" w:color="auto"/>
                        <w:right w:val="none" w:sz="0" w:space="0" w:color="auto"/>
                      </w:divBdr>
                    </w:div>
                    <w:div w:id="155943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675075">
          <w:marLeft w:val="0"/>
          <w:marRight w:val="0"/>
          <w:marTop w:val="0"/>
          <w:marBottom w:val="0"/>
          <w:divBdr>
            <w:top w:val="single" w:sz="6" w:space="15" w:color="CCCCCC"/>
            <w:left w:val="none" w:sz="0" w:space="0" w:color="auto"/>
            <w:bottom w:val="none" w:sz="0" w:space="0" w:color="auto"/>
            <w:right w:val="none" w:sz="0" w:space="0" w:color="auto"/>
          </w:divBdr>
          <w:divsChild>
            <w:div w:id="1474063362">
              <w:marLeft w:val="0"/>
              <w:marRight w:val="0"/>
              <w:marTop w:val="0"/>
              <w:marBottom w:val="0"/>
              <w:divBdr>
                <w:top w:val="none" w:sz="0" w:space="0" w:color="auto"/>
                <w:left w:val="none" w:sz="0" w:space="0" w:color="auto"/>
                <w:bottom w:val="single" w:sz="6" w:space="15" w:color="CDCDCD"/>
                <w:right w:val="none" w:sz="0" w:space="0" w:color="auto"/>
              </w:divBdr>
              <w:divsChild>
                <w:div w:id="359204603">
                  <w:marLeft w:val="0"/>
                  <w:marRight w:val="0"/>
                  <w:marTop w:val="0"/>
                  <w:marBottom w:val="45"/>
                  <w:divBdr>
                    <w:top w:val="none" w:sz="0" w:space="0" w:color="auto"/>
                    <w:left w:val="none" w:sz="0" w:space="0" w:color="auto"/>
                    <w:bottom w:val="none" w:sz="0" w:space="0" w:color="auto"/>
                    <w:right w:val="none" w:sz="0" w:space="0" w:color="auto"/>
                  </w:divBdr>
                  <w:divsChild>
                    <w:div w:id="1273902066">
                      <w:marLeft w:val="0"/>
                      <w:marRight w:val="0"/>
                      <w:marTop w:val="0"/>
                      <w:marBottom w:val="0"/>
                      <w:divBdr>
                        <w:top w:val="none" w:sz="0" w:space="0" w:color="auto"/>
                        <w:left w:val="none" w:sz="0" w:space="0" w:color="auto"/>
                        <w:bottom w:val="none" w:sz="0" w:space="0" w:color="auto"/>
                        <w:right w:val="none" w:sz="0" w:space="0" w:color="auto"/>
                      </w:divBdr>
                    </w:div>
                    <w:div w:id="1378049296">
                      <w:marLeft w:val="0"/>
                      <w:marRight w:val="0"/>
                      <w:marTop w:val="0"/>
                      <w:marBottom w:val="0"/>
                      <w:divBdr>
                        <w:top w:val="none" w:sz="0" w:space="0" w:color="auto"/>
                        <w:left w:val="none" w:sz="0" w:space="0" w:color="auto"/>
                        <w:bottom w:val="none" w:sz="0" w:space="0" w:color="auto"/>
                        <w:right w:val="none" w:sz="0" w:space="0" w:color="auto"/>
                      </w:divBdr>
                    </w:div>
                    <w:div w:id="1600987992">
                      <w:marLeft w:val="0"/>
                      <w:marRight w:val="0"/>
                      <w:marTop w:val="0"/>
                      <w:marBottom w:val="0"/>
                      <w:divBdr>
                        <w:top w:val="none" w:sz="0" w:space="0" w:color="auto"/>
                        <w:left w:val="none" w:sz="0" w:space="0" w:color="auto"/>
                        <w:bottom w:val="none" w:sz="0" w:space="0" w:color="auto"/>
                        <w:right w:val="none" w:sz="0" w:space="0" w:color="auto"/>
                      </w:divBdr>
                    </w:div>
                    <w:div w:id="96871207">
                      <w:marLeft w:val="0"/>
                      <w:marRight w:val="0"/>
                      <w:marTop w:val="0"/>
                      <w:marBottom w:val="0"/>
                      <w:divBdr>
                        <w:top w:val="none" w:sz="0" w:space="0" w:color="auto"/>
                        <w:left w:val="none" w:sz="0" w:space="0" w:color="auto"/>
                        <w:bottom w:val="none" w:sz="0" w:space="0" w:color="auto"/>
                        <w:right w:val="none" w:sz="0" w:space="0" w:color="auto"/>
                      </w:divBdr>
                    </w:div>
                    <w:div w:id="260260246">
                      <w:marLeft w:val="0"/>
                      <w:marRight w:val="0"/>
                      <w:marTop w:val="0"/>
                      <w:marBottom w:val="0"/>
                      <w:divBdr>
                        <w:top w:val="none" w:sz="0" w:space="0" w:color="auto"/>
                        <w:left w:val="none" w:sz="0" w:space="0" w:color="auto"/>
                        <w:bottom w:val="none" w:sz="0" w:space="0" w:color="auto"/>
                        <w:right w:val="none" w:sz="0" w:space="0" w:color="auto"/>
                      </w:divBdr>
                    </w:div>
                    <w:div w:id="88684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327185">
          <w:marLeft w:val="0"/>
          <w:marRight w:val="0"/>
          <w:marTop w:val="0"/>
          <w:marBottom w:val="0"/>
          <w:divBdr>
            <w:top w:val="single" w:sz="6" w:space="15" w:color="CCCCCC"/>
            <w:left w:val="none" w:sz="0" w:space="0" w:color="auto"/>
            <w:bottom w:val="none" w:sz="0" w:space="0" w:color="auto"/>
            <w:right w:val="none" w:sz="0" w:space="0" w:color="auto"/>
          </w:divBdr>
          <w:divsChild>
            <w:div w:id="358897679">
              <w:marLeft w:val="0"/>
              <w:marRight w:val="0"/>
              <w:marTop w:val="0"/>
              <w:marBottom w:val="0"/>
              <w:divBdr>
                <w:top w:val="none" w:sz="0" w:space="0" w:color="auto"/>
                <w:left w:val="none" w:sz="0" w:space="0" w:color="auto"/>
                <w:bottom w:val="single" w:sz="6" w:space="15" w:color="CDCDCD"/>
                <w:right w:val="none" w:sz="0" w:space="0" w:color="auto"/>
              </w:divBdr>
              <w:divsChild>
                <w:div w:id="355499294">
                  <w:marLeft w:val="0"/>
                  <w:marRight w:val="0"/>
                  <w:marTop w:val="0"/>
                  <w:marBottom w:val="45"/>
                  <w:divBdr>
                    <w:top w:val="none" w:sz="0" w:space="0" w:color="auto"/>
                    <w:left w:val="none" w:sz="0" w:space="0" w:color="auto"/>
                    <w:bottom w:val="none" w:sz="0" w:space="0" w:color="auto"/>
                    <w:right w:val="none" w:sz="0" w:space="0" w:color="auto"/>
                  </w:divBdr>
                  <w:divsChild>
                    <w:div w:id="1208908723">
                      <w:marLeft w:val="0"/>
                      <w:marRight w:val="0"/>
                      <w:marTop w:val="0"/>
                      <w:marBottom w:val="0"/>
                      <w:divBdr>
                        <w:top w:val="none" w:sz="0" w:space="0" w:color="auto"/>
                        <w:left w:val="none" w:sz="0" w:space="0" w:color="auto"/>
                        <w:bottom w:val="none" w:sz="0" w:space="0" w:color="auto"/>
                        <w:right w:val="none" w:sz="0" w:space="0" w:color="auto"/>
                      </w:divBdr>
                    </w:div>
                    <w:div w:id="529417635">
                      <w:marLeft w:val="0"/>
                      <w:marRight w:val="0"/>
                      <w:marTop w:val="0"/>
                      <w:marBottom w:val="0"/>
                      <w:divBdr>
                        <w:top w:val="none" w:sz="0" w:space="0" w:color="auto"/>
                        <w:left w:val="none" w:sz="0" w:space="0" w:color="auto"/>
                        <w:bottom w:val="none" w:sz="0" w:space="0" w:color="auto"/>
                        <w:right w:val="none" w:sz="0" w:space="0" w:color="auto"/>
                      </w:divBdr>
                    </w:div>
                    <w:div w:id="676420814">
                      <w:marLeft w:val="0"/>
                      <w:marRight w:val="0"/>
                      <w:marTop w:val="0"/>
                      <w:marBottom w:val="0"/>
                      <w:divBdr>
                        <w:top w:val="none" w:sz="0" w:space="0" w:color="auto"/>
                        <w:left w:val="none" w:sz="0" w:space="0" w:color="auto"/>
                        <w:bottom w:val="none" w:sz="0" w:space="0" w:color="auto"/>
                        <w:right w:val="none" w:sz="0" w:space="0" w:color="auto"/>
                      </w:divBdr>
                    </w:div>
                    <w:div w:id="1692149019">
                      <w:marLeft w:val="0"/>
                      <w:marRight w:val="0"/>
                      <w:marTop w:val="0"/>
                      <w:marBottom w:val="0"/>
                      <w:divBdr>
                        <w:top w:val="none" w:sz="0" w:space="0" w:color="auto"/>
                        <w:left w:val="none" w:sz="0" w:space="0" w:color="auto"/>
                        <w:bottom w:val="none" w:sz="0" w:space="0" w:color="auto"/>
                        <w:right w:val="none" w:sz="0" w:space="0" w:color="auto"/>
                      </w:divBdr>
                    </w:div>
                    <w:div w:id="483401976">
                      <w:marLeft w:val="0"/>
                      <w:marRight w:val="0"/>
                      <w:marTop w:val="0"/>
                      <w:marBottom w:val="0"/>
                      <w:divBdr>
                        <w:top w:val="none" w:sz="0" w:space="0" w:color="auto"/>
                        <w:left w:val="none" w:sz="0" w:space="0" w:color="auto"/>
                        <w:bottom w:val="none" w:sz="0" w:space="0" w:color="auto"/>
                        <w:right w:val="none" w:sz="0" w:space="0" w:color="auto"/>
                      </w:divBdr>
                    </w:div>
                    <w:div w:id="175493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653136">
          <w:marLeft w:val="0"/>
          <w:marRight w:val="0"/>
          <w:marTop w:val="0"/>
          <w:marBottom w:val="0"/>
          <w:divBdr>
            <w:top w:val="single" w:sz="6" w:space="15" w:color="CCCCCC"/>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single" w:sz="6" w:space="15" w:color="CDCDCD"/>
                <w:right w:val="none" w:sz="0" w:space="0" w:color="auto"/>
              </w:divBdr>
              <w:divsChild>
                <w:div w:id="2018188164">
                  <w:marLeft w:val="0"/>
                  <w:marRight w:val="0"/>
                  <w:marTop w:val="0"/>
                  <w:marBottom w:val="45"/>
                  <w:divBdr>
                    <w:top w:val="none" w:sz="0" w:space="0" w:color="auto"/>
                    <w:left w:val="none" w:sz="0" w:space="0" w:color="auto"/>
                    <w:bottom w:val="none" w:sz="0" w:space="0" w:color="auto"/>
                    <w:right w:val="none" w:sz="0" w:space="0" w:color="auto"/>
                  </w:divBdr>
                  <w:divsChild>
                    <w:div w:id="1882130256">
                      <w:marLeft w:val="0"/>
                      <w:marRight w:val="0"/>
                      <w:marTop w:val="0"/>
                      <w:marBottom w:val="0"/>
                      <w:divBdr>
                        <w:top w:val="none" w:sz="0" w:space="0" w:color="auto"/>
                        <w:left w:val="none" w:sz="0" w:space="0" w:color="auto"/>
                        <w:bottom w:val="none" w:sz="0" w:space="0" w:color="auto"/>
                        <w:right w:val="none" w:sz="0" w:space="0" w:color="auto"/>
                      </w:divBdr>
                    </w:div>
                    <w:div w:id="296565559">
                      <w:marLeft w:val="0"/>
                      <w:marRight w:val="0"/>
                      <w:marTop w:val="0"/>
                      <w:marBottom w:val="0"/>
                      <w:divBdr>
                        <w:top w:val="none" w:sz="0" w:space="0" w:color="auto"/>
                        <w:left w:val="none" w:sz="0" w:space="0" w:color="auto"/>
                        <w:bottom w:val="none" w:sz="0" w:space="0" w:color="auto"/>
                        <w:right w:val="none" w:sz="0" w:space="0" w:color="auto"/>
                      </w:divBdr>
                    </w:div>
                    <w:div w:id="1318995221">
                      <w:marLeft w:val="0"/>
                      <w:marRight w:val="0"/>
                      <w:marTop w:val="0"/>
                      <w:marBottom w:val="0"/>
                      <w:divBdr>
                        <w:top w:val="none" w:sz="0" w:space="0" w:color="auto"/>
                        <w:left w:val="none" w:sz="0" w:space="0" w:color="auto"/>
                        <w:bottom w:val="none" w:sz="0" w:space="0" w:color="auto"/>
                        <w:right w:val="none" w:sz="0" w:space="0" w:color="auto"/>
                      </w:divBdr>
                    </w:div>
                    <w:div w:id="1110777075">
                      <w:marLeft w:val="0"/>
                      <w:marRight w:val="0"/>
                      <w:marTop w:val="0"/>
                      <w:marBottom w:val="0"/>
                      <w:divBdr>
                        <w:top w:val="none" w:sz="0" w:space="0" w:color="auto"/>
                        <w:left w:val="none" w:sz="0" w:space="0" w:color="auto"/>
                        <w:bottom w:val="none" w:sz="0" w:space="0" w:color="auto"/>
                        <w:right w:val="none" w:sz="0" w:space="0" w:color="auto"/>
                      </w:divBdr>
                    </w:div>
                    <w:div w:id="674110729">
                      <w:marLeft w:val="0"/>
                      <w:marRight w:val="0"/>
                      <w:marTop w:val="0"/>
                      <w:marBottom w:val="0"/>
                      <w:divBdr>
                        <w:top w:val="none" w:sz="0" w:space="0" w:color="auto"/>
                        <w:left w:val="none" w:sz="0" w:space="0" w:color="auto"/>
                        <w:bottom w:val="none" w:sz="0" w:space="0" w:color="auto"/>
                        <w:right w:val="none" w:sz="0" w:space="0" w:color="auto"/>
                      </w:divBdr>
                    </w:div>
                    <w:div w:id="7524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679405">
          <w:marLeft w:val="0"/>
          <w:marRight w:val="0"/>
          <w:marTop w:val="0"/>
          <w:marBottom w:val="0"/>
          <w:divBdr>
            <w:top w:val="single" w:sz="6" w:space="15" w:color="CCCCCC"/>
            <w:left w:val="none" w:sz="0" w:space="0" w:color="auto"/>
            <w:bottom w:val="none" w:sz="0" w:space="0" w:color="auto"/>
            <w:right w:val="none" w:sz="0" w:space="0" w:color="auto"/>
          </w:divBdr>
          <w:divsChild>
            <w:div w:id="1570310201">
              <w:marLeft w:val="0"/>
              <w:marRight w:val="0"/>
              <w:marTop w:val="0"/>
              <w:marBottom w:val="0"/>
              <w:divBdr>
                <w:top w:val="none" w:sz="0" w:space="0" w:color="auto"/>
                <w:left w:val="none" w:sz="0" w:space="0" w:color="auto"/>
                <w:bottom w:val="single" w:sz="6" w:space="15" w:color="CDCDCD"/>
                <w:right w:val="none" w:sz="0" w:space="0" w:color="auto"/>
              </w:divBdr>
              <w:divsChild>
                <w:div w:id="531236777">
                  <w:marLeft w:val="0"/>
                  <w:marRight w:val="0"/>
                  <w:marTop w:val="0"/>
                  <w:marBottom w:val="45"/>
                  <w:divBdr>
                    <w:top w:val="none" w:sz="0" w:space="0" w:color="auto"/>
                    <w:left w:val="none" w:sz="0" w:space="0" w:color="auto"/>
                    <w:bottom w:val="none" w:sz="0" w:space="0" w:color="auto"/>
                    <w:right w:val="none" w:sz="0" w:space="0" w:color="auto"/>
                  </w:divBdr>
                  <w:divsChild>
                    <w:div w:id="408695357">
                      <w:marLeft w:val="0"/>
                      <w:marRight w:val="0"/>
                      <w:marTop w:val="0"/>
                      <w:marBottom w:val="0"/>
                      <w:divBdr>
                        <w:top w:val="none" w:sz="0" w:space="0" w:color="auto"/>
                        <w:left w:val="none" w:sz="0" w:space="0" w:color="auto"/>
                        <w:bottom w:val="none" w:sz="0" w:space="0" w:color="auto"/>
                        <w:right w:val="none" w:sz="0" w:space="0" w:color="auto"/>
                      </w:divBdr>
                    </w:div>
                    <w:div w:id="1818715906">
                      <w:marLeft w:val="0"/>
                      <w:marRight w:val="0"/>
                      <w:marTop w:val="0"/>
                      <w:marBottom w:val="0"/>
                      <w:divBdr>
                        <w:top w:val="none" w:sz="0" w:space="0" w:color="auto"/>
                        <w:left w:val="none" w:sz="0" w:space="0" w:color="auto"/>
                        <w:bottom w:val="none" w:sz="0" w:space="0" w:color="auto"/>
                        <w:right w:val="none" w:sz="0" w:space="0" w:color="auto"/>
                      </w:divBdr>
                    </w:div>
                    <w:div w:id="1878272563">
                      <w:marLeft w:val="0"/>
                      <w:marRight w:val="0"/>
                      <w:marTop w:val="0"/>
                      <w:marBottom w:val="0"/>
                      <w:divBdr>
                        <w:top w:val="none" w:sz="0" w:space="0" w:color="auto"/>
                        <w:left w:val="none" w:sz="0" w:space="0" w:color="auto"/>
                        <w:bottom w:val="none" w:sz="0" w:space="0" w:color="auto"/>
                        <w:right w:val="none" w:sz="0" w:space="0" w:color="auto"/>
                      </w:divBdr>
                    </w:div>
                    <w:div w:id="1978560954">
                      <w:marLeft w:val="0"/>
                      <w:marRight w:val="0"/>
                      <w:marTop w:val="0"/>
                      <w:marBottom w:val="0"/>
                      <w:divBdr>
                        <w:top w:val="none" w:sz="0" w:space="0" w:color="auto"/>
                        <w:left w:val="none" w:sz="0" w:space="0" w:color="auto"/>
                        <w:bottom w:val="none" w:sz="0" w:space="0" w:color="auto"/>
                        <w:right w:val="none" w:sz="0" w:space="0" w:color="auto"/>
                      </w:divBdr>
                    </w:div>
                    <w:div w:id="505363206">
                      <w:marLeft w:val="0"/>
                      <w:marRight w:val="0"/>
                      <w:marTop w:val="0"/>
                      <w:marBottom w:val="0"/>
                      <w:divBdr>
                        <w:top w:val="none" w:sz="0" w:space="0" w:color="auto"/>
                        <w:left w:val="none" w:sz="0" w:space="0" w:color="auto"/>
                        <w:bottom w:val="none" w:sz="0" w:space="0" w:color="auto"/>
                        <w:right w:val="none" w:sz="0" w:space="0" w:color="auto"/>
                      </w:divBdr>
                    </w:div>
                    <w:div w:id="2394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8878">
          <w:marLeft w:val="0"/>
          <w:marRight w:val="0"/>
          <w:marTop w:val="0"/>
          <w:marBottom w:val="0"/>
          <w:divBdr>
            <w:top w:val="single" w:sz="6" w:space="15" w:color="CCCCCC"/>
            <w:left w:val="none" w:sz="0" w:space="0" w:color="auto"/>
            <w:bottom w:val="none" w:sz="0" w:space="0" w:color="auto"/>
            <w:right w:val="none" w:sz="0" w:space="0" w:color="auto"/>
          </w:divBdr>
          <w:divsChild>
            <w:div w:id="822236796">
              <w:marLeft w:val="0"/>
              <w:marRight w:val="0"/>
              <w:marTop w:val="0"/>
              <w:marBottom w:val="0"/>
              <w:divBdr>
                <w:top w:val="none" w:sz="0" w:space="0" w:color="auto"/>
                <w:left w:val="none" w:sz="0" w:space="0" w:color="auto"/>
                <w:bottom w:val="single" w:sz="6" w:space="15" w:color="CDCDCD"/>
                <w:right w:val="none" w:sz="0" w:space="0" w:color="auto"/>
              </w:divBdr>
              <w:divsChild>
                <w:div w:id="32660371">
                  <w:marLeft w:val="0"/>
                  <w:marRight w:val="0"/>
                  <w:marTop w:val="0"/>
                  <w:marBottom w:val="45"/>
                  <w:divBdr>
                    <w:top w:val="none" w:sz="0" w:space="0" w:color="auto"/>
                    <w:left w:val="none" w:sz="0" w:space="0" w:color="auto"/>
                    <w:bottom w:val="none" w:sz="0" w:space="0" w:color="auto"/>
                    <w:right w:val="none" w:sz="0" w:space="0" w:color="auto"/>
                  </w:divBdr>
                  <w:divsChild>
                    <w:div w:id="872810028">
                      <w:marLeft w:val="0"/>
                      <w:marRight w:val="0"/>
                      <w:marTop w:val="0"/>
                      <w:marBottom w:val="0"/>
                      <w:divBdr>
                        <w:top w:val="none" w:sz="0" w:space="0" w:color="auto"/>
                        <w:left w:val="none" w:sz="0" w:space="0" w:color="auto"/>
                        <w:bottom w:val="none" w:sz="0" w:space="0" w:color="auto"/>
                        <w:right w:val="none" w:sz="0" w:space="0" w:color="auto"/>
                      </w:divBdr>
                    </w:div>
                    <w:div w:id="1147741779">
                      <w:marLeft w:val="0"/>
                      <w:marRight w:val="0"/>
                      <w:marTop w:val="0"/>
                      <w:marBottom w:val="0"/>
                      <w:divBdr>
                        <w:top w:val="none" w:sz="0" w:space="0" w:color="auto"/>
                        <w:left w:val="none" w:sz="0" w:space="0" w:color="auto"/>
                        <w:bottom w:val="none" w:sz="0" w:space="0" w:color="auto"/>
                        <w:right w:val="none" w:sz="0" w:space="0" w:color="auto"/>
                      </w:divBdr>
                    </w:div>
                    <w:div w:id="1326664117">
                      <w:marLeft w:val="0"/>
                      <w:marRight w:val="0"/>
                      <w:marTop w:val="0"/>
                      <w:marBottom w:val="0"/>
                      <w:divBdr>
                        <w:top w:val="none" w:sz="0" w:space="0" w:color="auto"/>
                        <w:left w:val="none" w:sz="0" w:space="0" w:color="auto"/>
                        <w:bottom w:val="none" w:sz="0" w:space="0" w:color="auto"/>
                        <w:right w:val="none" w:sz="0" w:space="0" w:color="auto"/>
                      </w:divBdr>
                    </w:div>
                    <w:div w:id="1427652340">
                      <w:marLeft w:val="0"/>
                      <w:marRight w:val="0"/>
                      <w:marTop w:val="0"/>
                      <w:marBottom w:val="0"/>
                      <w:divBdr>
                        <w:top w:val="none" w:sz="0" w:space="0" w:color="auto"/>
                        <w:left w:val="none" w:sz="0" w:space="0" w:color="auto"/>
                        <w:bottom w:val="none" w:sz="0" w:space="0" w:color="auto"/>
                        <w:right w:val="none" w:sz="0" w:space="0" w:color="auto"/>
                      </w:divBdr>
                    </w:div>
                    <w:div w:id="698890646">
                      <w:marLeft w:val="0"/>
                      <w:marRight w:val="0"/>
                      <w:marTop w:val="0"/>
                      <w:marBottom w:val="0"/>
                      <w:divBdr>
                        <w:top w:val="none" w:sz="0" w:space="0" w:color="auto"/>
                        <w:left w:val="none" w:sz="0" w:space="0" w:color="auto"/>
                        <w:bottom w:val="none" w:sz="0" w:space="0" w:color="auto"/>
                        <w:right w:val="none" w:sz="0" w:space="0" w:color="auto"/>
                      </w:divBdr>
                    </w:div>
                    <w:div w:id="120082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536884">
          <w:marLeft w:val="0"/>
          <w:marRight w:val="0"/>
          <w:marTop w:val="0"/>
          <w:marBottom w:val="0"/>
          <w:divBdr>
            <w:top w:val="single" w:sz="6" w:space="15" w:color="CCCCCC"/>
            <w:left w:val="none" w:sz="0" w:space="0" w:color="auto"/>
            <w:bottom w:val="none" w:sz="0" w:space="0" w:color="auto"/>
            <w:right w:val="none" w:sz="0" w:space="0" w:color="auto"/>
          </w:divBdr>
          <w:divsChild>
            <w:div w:id="1471626996">
              <w:marLeft w:val="0"/>
              <w:marRight w:val="0"/>
              <w:marTop w:val="0"/>
              <w:marBottom w:val="0"/>
              <w:divBdr>
                <w:top w:val="none" w:sz="0" w:space="0" w:color="auto"/>
                <w:left w:val="none" w:sz="0" w:space="0" w:color="auto"/>
                <w:bottom w:val="single" w:sz="6" w:space="15" w:color="CDCDCD"/>
                <w:right w:val="none" w:sz="0" w:space="0" w:color="auto"/>
              </w:divBdr>
              <w:divsChild>
                <w:div w:id="602036426">
                  <w:marLeft w:val="0"/>
                  <w:marRight w:val="0"/>
                  <w:marTop w:val="0"/>
                  <w:marBottom w:val="45"/>
                  <w:divBdr>
                    <w:top w:val="none" w:sz="0" w:space="0" w:color="auto"/>
                    <w:left w:val="none" w:sz="0" w:space="0" w:color="auto"/>
                    <w:bottom w:val="none" w:sz="0" w:space="0" w:color="auto"/>
                    <w:right w:val="none" w:sz="0" w:space="0" w:color="auto"/>
                  </w:divBdr>
                  <w:divsChild>
                    <w:div w:id="1968703357">
                      <w:marLeft w:val="0"/>
                      <w:marRight w:val="0"/>
                      <w:marTop w:val="0"/>
                      <w:marBottom w:val="0"/>
                      <w:divBdr>
                        <w:top w:val="none" w:sz="0" w:space="0" w:color="auto"/>
                        <w:left w:val="none" w:sz="0" w:space="0" w:color="auto"/>
                        <w:bottom w:val="none" w:sz="0" w:space="0" w:color="auto"/>
                        <w:right w:val="none" w:sz="0" w:space="0" w:color="auto"/>
                      </w:divBdr>
                    </w:div>
                    <w:div w:id="1366952715">
                      <w:marLeft w:val="0"/>
                      <w:marRight w:val="0"/>
                      <w:marTop w:val="0"/>
                      <w:marBottom w:val="0"/>
                      <w:divBdr>
                        <w:top w:val="none" w:sz="0" w:space="0" w:color="auto"/>
                        <w:left w:val="none" w:sz="0" w:space="0" w:color="auto"/>
                        <w:bottom w:val="none" w:sz="0" w:space="0" w:color="auto"/>
                        <w:right w:val="none" w:sz="0" w:space="0" w:color="auto"/>
                      </w:divBdr>
                    </w:div>
                    <w:div w:id="1071927545">
                      <w:marLeft w:val="0"/>
                      <w:marRight w:val="0"/>
                      <w:marTop w:val="0"/>
                      <w:marBottom w:val="0"/>
                      <w:divBdr>
                        <w:top w:val="none" w:sz="0" w:space="0" w:color="auto"/>
                        <w:left w:val="none" w:sz="0" w:space="0" w:color="auto"/>
                        <w:bottom w:val="none" w:sz="0" w:space="0" w:color="auto"/>
                        <w:right w:val="none" w:sz="0" w:space="0" w:color="auto"/>
                      </w:divBdr>
                    </w:div>
                    <w:div w:id="1974754732">
                      <w:marLeft w:val="0"/>
                      <w:marRight w:val="0"/>
                      <w:marTop w:val="0"/>
                      <w:marBottom w:val="0"/>
                      <w:divBdr>
                        <w:top w:val="none" w:sz="0" w:space="0" w:color="auto"/>
                        <w:left w:val="none" w:sz="0" w:space="0" w:color="auto"/>
                        <w:bottom w:val="none" w:sz="0" w:space="0" w:color="auto"/>
                        <w:right w:val="none" w:sz="0" w:space="0" w:color="auto"/>
                      </w:divBdr>
                    </w:div>
                    <w:div w:id="676422053">
                      <w:marLeft w:val="0"/>
                      <w:marRight w:val="0"/>
                      <w:marTop w:val="0"/>
                      <w:marBottom w:val="0"/>
                      <w:divBdr>
                        <w:top w:val="none" w:sz="0" w:space="0" w:color="auto"/>
                        <w:left w:val="none" w:sz="0" w:space="0" w:color="auto"/>
                        <w:bottom w:val="none" w:sz="0" w:space="0" w:color="auto"/>
                        <w:right w:val="none" w:sz="0" w:space="0" w:color="auto"/>
                      </w:divBdr>
                    </w:div>
                    <w:div w:id="46651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329827">
          <w:marLeft w:val="0"/>
          <w:marRight w:val="0"/>
          <w:marTop w:val="0"/>
          <w:marBottom w:val="0"/>
          <w:divBdr>
            <w:top w:val="single" w:sz="6" w:space="15" w:color="CCCCCC"/>
            <w:left w:val="none" w:sz="0" w:space="0" w:color="auto"/>
            <w:bottom w:val="none" w:sz="0" w:space="0" w:color="auto"/>
            <w:right w:val="none" w:sz="0" w:space="0" w:color="auto"/>
          </w:divBdr>
          <w:divsChild>
            <w:div w:id="2076777086">
              <w:marLeft w:val="0"/>
              <w:marRight w:val="0"/>
              <w:marTop w:val="0"/>
              <w:marBottom w:val="0"/>
              <w:divBdr>
                <w:top w:val="none" w:sz="0" w:space="0" w:color="auto"/>
                <w:left w:val="none" w:sz="0" w:space="0" w:color="auto"/>
                <w:bottom w:val="single" w:sz="6" w:space="15" w:color="CDCDCD"/>
                <w:right w:val="none" w:sz="0" w:space="0" w:color="auto"/>
              </w:divBdr>
              <w:divsChild>
                <w:div w:id="1295671189">
                  <w:marLeft w:val="0"/>
                  <w:marRight w:val="0"/>
                  <w:marTop w:val="0"/>
                  <w:marBottom w:val="45"/>
                  <w:divBdr>
                    <w:top w:val="none" w:sz="0" w:space="0" w:color="auto"/>
                    <w:left w:val="none" w:sz="0" w:space="0" w:color="auto"/>
                    <w:bottom w:val="none" w:sz="0" w:space="0" w:color="auto"/>
                    <w:right w:val="none" w:sz="0" w:space="0" w:color="auto"/>
                  </w:divBdr>
                  <w:divsChild>
                    <w:div w:id="949511911">
                      <w:marLeft w:val="0"/>
                      <w:marRight w:val="0"/>
                      <w:marTop w:val="0"/>
                      <w:marBottom w:val="0"/>
                      <w:divBdr>
                        <w:top w:val="none" w:sz="0" w:space="0" w:color="auto"/>
                        <w:left w:val="none" w:sz="0" w:space="0" w:color="auto"/>
                        <w:bottom w:val="none" w:sz="0" w:space="0" w:color="auto"/>
                        <w:right w:val="none" w:sz="0" w:space="0" w:color="auto"/>
                      </w:divBdr>
                    </w:div>
                    <w:div w:id="1440027007">
                      <w:marLeft w:val="0"/>
                      <w:marRight w:val="0"/>
                      <w:marTop w:val="0"/>
                      <w:marBottom w:val="0"/>
                      <w:divBdr>
                        <w:top w:val="none" w:sz="0" w:space="0" w:color="auto"/>
                        <w:left w:val="none" w:sz="0" w:space="0" w:color="auto"/>
                        <w:bottom w:val="none" w:sz="0" w:space="0" w:color="auto"/>
                        <w:right w:val="none" w:sz="0" w:space="0" w:color="auto"/>
                      </w:divBdr>
                    </w:div>
                    <w:div w:id="1221787999">
                      <w:marLeft w:val="0"/>
                      <w:marRight w:val="0"/>
                      <w:marTop w:val="0"/>
                      <w:marBottom w:val="0"/>
                      <w:divBdr>
                        <w:top w:val="none" w:sz="0" w:space="0" w:color="auto"/>
                        <w:left w:val="none" w:sz="0" w:space="0" w:color="auto"/>
                        <w:bottom w:val="none" w:sz="0" w:space="0" w:color="auto"/>
                        <w:right w:val="none" w:sz="0" w:space="0" w:color="auto"/>
                      </w:divBdr>
                    </w:div>
                    <w:div w:id="842744032">
                      <w:marLeft w:val="0"/>
                      <w:marRight w:val="0"/>
                      <w:marTop w:val="0"/>
                      <w:marBottom w:val="0"/>
                      <w:divBdr>
                        <w:top w:val="none" w:sz="0" w:space="0" w:color="auto"/>
                        <w:left w:val="none" w:sz="0" w:space="0" w:color="auto"/>
                        <w:bottom w:val="none" w:sz="0" w:space="0" w:color="auto"/>
                        <w:right w:val="none" w:sz="0" w:space="0" w:color="auto"/>
                      </w:divBdr>
                    </w:div>
                    <w:div w:id="2073113569">
                      <w:marLeft w:val="0"/>
                      <w:marRight w:val="0"/>
                      <w:marTop w:val="0"/>
                      <w:marBottom w:val="0"/>
                      <w:divBdr>
                        <w:top w:val="none" w:sz="0" w:space="0" w:color="auto"/>
                        <w:left w:val="none" w:sz="0" w:space="0" w:color="auto"/>
                        <w:bottom w:val="none" w:sz="0" w:space="0" w:color="auto"/>
                        <w:right w:val="none" w:sz="0" w:space="0" w:color="auto"/>
                      </w:divBdr>
                    </w:div>
                    <w:div w:id="124656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521394">
          <w:marLeft w:val="0"/>
          <w:marRight w:val="0"/>
          <w:marTop w:val="0"/>
          <w:marBottom w:val="0"/>
          <w:divBdr>
            <w:top w:val="single" w:sz="6" w:space="15" w:color="CCCCCC"/>
            <w:left w:val="none" w:sz="0" w:space="0" w:color="auto"/>
            <w:bottom w:val="none" w:sz="0" w:space="0" w:color="auto"/>
            <w:right w:val="none" w:sz="0" w:space="0" w:color="auto"/>
          </w:divBdr>
          <w:divsChild>
            <w:div w:id="1477408694">
              <w:marLeft w:val="0"/>
              <w:marRight w:val="0"/>
              <w:marTop w:val="0"/>
              <w:marBottom w:val="0"/>
              <w:divBdr>
                <w:top w:val="none" w:sz="0" w:space="0" w:color="auto"/>
                <w:left w:val="none" w:sz="0" w:space="0" w:color="auto"/>
                <w:bottom w:val="single" w:sz="6" w:space="15" w:color="CDCDCD"/>
                <w:right w:val="none" w:sz="0" w:space="0" w:color="auto"/>
              </w:divBdr>
              <w:divsChild>
                <w:div w:id="593248266">
                  <w:marLeft w:val="0"/>
                  <w:marRight w:val="0"/>
                  <w:marTop w:val="0"/>
                  <w:marBottom w:val="45"/>
                  <w:divBdr>
                    <w:top w:val="none" w:sz="0" w:space="0" w:color="auto"/>
                    <w:left w:val="none" w:sz="0" w:space="0" w:color="auto"/>
                    <w:bottom w:val="none" w:sz="0" w:space="0" w:color="auto"/>
                    <w:right w:val="none" w:sz="0" w:space="0" w:color="auto"/>
                  </w:divBdr>
                  <w:divsChild>
                    <w:div w:id="1028019366">
                      <w:marLeft w:val="0"/>
                      <w:marRight w:val="0"/>
                      <w:marTop w:val="0"/>
                      <w:marBottom w:val="0"/>
                      <w:divBdr>
                        <w:top w:val="none" w:sz="0" w:space="0" w:color="auto"/>
                        <w:left w:val="none" w:sz="0" w:space="0" w:color="auto"/>
                        <w:bottom w:val="none" w:sz="0" w:space="0" w:color="auto"/>
                        <w:right w:val="none" w:sz="0" w:space="0" w:color="auto"/>
                      </w:divBdr>
                    </w:div>
                    <w:div w:id="20976111">
                      <w:marLeft w:val="0"/>
                      <w:marRight w:val="0"/>
                      <w:marTop w:val="0"/>
                      <w:marBottom w:val="0"/>
                      <w:divBdr>
                        <w:top w:val="none" w:sz="0" w:space="0" w:color="auto"/>
                        <w:left w:val="none" w:sz="0" w:space="0" w:color="auto"/>
                        <w:bottom w:val="none" w:sz="0" w:space="0" w:color="auto"/>
                        <w:right w:val="none" w:sz="0" w:space="0" w:color="auto"/>
                      </w:divBdr>
                    </w:div>
                    <w:div w:id="424812811">
                      <w:marLeft w:val="0"/>
                      <w:marRight w:val="0"/>
                      <w:marTop w:val="0"/>
                      <w:marBottom w:val="0"/>
                      <w:divBdr>
                        <w:top w:val="none" w:sz="0" w:space="0" w:color="auto"/>
                        <w:left w:val="none" w:sz="0" w:space="0" w:color="auto"/>
                        <w:bottom w:val="none" w:sz="0" w:space="0" w:color="auto"/>
                        <w:right w:val="none" w:sz="0" w:space="0" w:color="auto"/>
                      </w:divBdr>
                    </w:div>
                    <w:div w:id="722757364">
                      <w:marLeft w:val="0"/>
                      <w:marRight w:val="0"/>
                      <w:marTop w:val="0"/>
                      <w:marBottom w:val="0"/>
                      <w:divBdr>
                        <w:top w:val="none" w:sz="0" w:space="0" w:color="auto"/>
                        <w:left w:val="none" w:sz="0" w:space="0" w:color="auto"/>
                        <w:bottom w:val="none" w:sz="0" w:space="0" w:color="auto"/>
                        <w:right w:val="none" w:sz="0" w:space="0" w:color="auto"/>
                      </w:divBdr>
                    </w:div>
                    <w:div w:id="1083986236">
                      <w:marLeft w:val="0"/>
                      <w:marRight w:val="0"/>
                      <w:marTop w:val="0"/>
                      <w:marBottom w:val="0"/>
                      <w:divBdr>
                        <w:top w:val="none" w:sz="0" w:space="0" w:color="auto"/>
                        <w:left w:val="none" w:sz="0" w:space="0" w:color="auto"/>
                        <w:bottom w:val="none" w:sz="0" w:space="0" w:color="auto"/>
                        <w:right w:val="none" w:sz="0" w:space="0" w:color="auto"/>
                      </w:divBdr>
                    </w:div>
                    <w:div w:id="3198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950033">
          <w:marLeft w:val="0"/>
          <w:marRight w:val="0"/>
          <w:marTop w:val="0"/>
          <w:marBottom w:val="0"/>
          <w:divBdr>
            <w:top w:val="single" w:sz="6" w:space="15" w:color="CCCCCC"/>
            <w:left w:val="none" w:sz="0" w:space="0" w:color="auto"/>
            <w:bottom w:val="none" w:sz="0" w:space="0" w:color="auto"/>
            <w:right w:val="none" w:sz="0" w:space="0" w:color="auto"/>
          </w:divBdr>
          <w:divsChild>
            <w:div w:id="333531036">
              <w:marLeft w:val="0"/>
              <w:marRight w:val="0"/>
              <w:marTop w:val="0"/>
              <w:marBottom w:val="0"/>
              <w:divBdr>
                <w:top w:val="none" w:sz="0" w:space="0" w:color="auto"/>
                <w:left w:val="none" w:sz="0" w:space="0" w:color="auto"/>
                <w:bottom w:val="single" w:sz="6" w:space="15" w:color="CDCDCD"/>
                <w:right w:val="none" w:sz="0" w:space="0" w:color="auto"/>
              </w:divBdr>
              <w:divsChild>
                <w:div w:id="726100997">
                  <w:marLeft w:val="0"/>
                  <w:marRight w:val="0"/>
                  <w:marTop w:val="0"/>
                  <w:marBottom w:val="45"/>
                  <w:divBdr>
                    <w:top w:val="none" w:sz="0" w:space="0" w:color="auto"/>
                    <w:left w:val="none" w:sz="0" w:space="0" w:color="auto"/>
                    <w:bottom w:val="none" w:sz="0" w:space="0" w:color="auto"/>
                    <w:right w:val="none" w:sz="0" w:space="0" w:color="auto"/>
                  </w:divBdr>
                  <w:divsChild>
                    <w:div w:id="248345484">
                      <w:marLeft w:val="0"/>
                      <w:marRight w:val="0"/>
                      <w:marTop w:val="0"/>
                      <w:marBottom w:val="0"/>
                      <w:divBdr>
                        <w:top w:val="none" w:sz="0" w:space="0" w:color="auto"/>
                        <w:left w:val="none" w:sz="0" w:space="0" w:color="auto"/>
                        <w:bottom w:val="none" w:sz="0" w:space="0" w:color="auto"/>
                        <w:right w:val="none" w:sz="0" w:space="0" w:color="auto"/>
                      </w:divBdr>
                    </w:div>
                    <w:div w:id="2049643542">
                      <w:marLeft w:val="0"/>
                      <w:marRight w:val="0"/>
                      <w:marTop w:val="0"/>
                      <w:marBottom w:val="0"/>
                      <w:divBdr>
                        <w:top w:val="none" w:sz="0" w:space="0" w:color="auto"/>
                        <w:left w:val="none" w:sz="0" w:space="0" w:color="auto"/>
                        <w:bottom w:val="none" w:sz="0" w:space="0" w:color="auto"/>
                        <w:right w:val="none" w:sz="0" w:space="0" w:color="auto"/>
                      </w:divBdr>
                    </w:div>
                    <w:div w:id="806045989">
                      <w:marLeft w:val="0"/>
                      <w:marRight w:val="0"/>
                      <w:marTop w:val="0"/>
                      <w:marBottom w:val="0"/>
                      <w:divBdr>
                        <w:top w:val="none" w:sz="0" w:space="0" w:color="auto"/>
                        <w:left w:val="none" w:sz="0" w:space="0" w:color="auto"/>
                        <w:bottom w:val="none" w:sz="0" w:space="0" w:color="auto"/>
                        <w:right w:val="none" w:sz="0" w:space="0" w:color="auto"/>
                      </w:divBdr>
                    </w:div>
                    <w:div w:id="893545344">
                      <w:marLeft w:val="0"/>
                      <w:marRight w:val="0"/>
                      <w:marTop w:val="0"/>
                      <w:marBottom w:val="0"/>
                      <w:divBdr>
                        <w:top w:val="none" w:sz="0" w:space="0" w:color="auto"/>
                        <w:left w:val="none" w:sz="0" w:space="0" w:color="auto"/>
                        <w:bottom w:val="none" w:sz="0" w:space="0" w:color="auto"/>
                        <w:right w:val="none" w:sz="0" w:space="0" w:color="auto"/>
                      </w:divBdr>
                    </w:div>
                    <w:div w:id="949775660">
                      <w:marLeft w:val="0"/>
                      <w:marRight w:val="0"/>
                      <w:marTop w:val="0"/>
                      <w:marBottom w:val="0"/>
                      <w:divBdr>
                        <w:top w:val="none" w:sz="0" w:space="0" w:color="auto"/>
                        <w:left w:val="none" w:sz="0" w:space="0" w:color="auto"/>
                        <w:bottom w:val="none" w:sz="0" w:space="0" w:color="auto"/>
                        <w:right w:val="none" w:sz="0" w:space="0" w:color="auto"/>
                      </w:divBdr>
                    </w:div>
                    <w:div w:id="153395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451</Words>
  <Characters>2571</Characters>
  <Application>Microsoft Office Word</Application>
  <DocSecurity>0</DocSecurity>
  <Lines>21</Lines>
  <Paragraphs>6</Paragraphs>
  <ScaleCrop>false</ScaleCrop>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Olavarria</dc:creator>
  <cp:keywords/>
  <dc:description/>
  <cp:lastModifiedBy>Miguel Olavarria</cp:lastModifiedBy>
  <cp:revision>1</cp:revision>
  <dcterms:created xsi:type="dcterms:W3CDTF">2019-11-04T08:50:00Z</dcterms:created>
  <dcterms:modified xsi:type="dcterms:W3CDTF">2019-11-04T08:51:00Z</dcterms:modified>
</cp:coreProperties>
</file>